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p w14:paraId="6765B1AE" w14:textId="77777777" w:rsidR="003F3990" w:rsidRDefault="003F3990"/>
    <w:bookmarkEnd w:id="0"/>
    <w:p w14:paraId="75BA0380" w14:textId="77777777" w:rsidR="002F6F1F" w:rsidRDefault="002F6F1F" w:rsidP="002F6F1F"/>
    <w:p w14:paraId="09DEAD77" w14:textId="77777777" w:rsidR="007B2090" w:rsidRDefault="007B2090" w:rsidP="007B2090">
      <w:pPr>
        <w:rPr>
          <w:sz w:val="23"/>
          <w:szCs w:val="23"/>
        </w:rPr>
      </w:pPr>
      <w:r>
        <w:rPr>
          <w:sz w:val="23"/>
          <w:szCs w:val="23"/>
        </w:rPr>
        <w:t>Como la cultura de seguridad vial en una organización es uno de los factores clave de éxito en cualquier programa efectivo de gestión de riesgos viales relacionados con el trabajo, es importante poder evaluar o medir esto, para ver cómo está evolucionando en su negocio. Desafortunadamente, es mucho más difícil de medir en comparación con la mayoría de los otros aspectos de un programa de seguridad de flota; para tener una indicación de cómo le está yendo puede utilizar lo siguiente:</w:t>
      </w:r>
    </w:p>
    <w:p w14:paraId="3EB17291" w14:textId="77777777" w:rsidR="007B2090" w:rsidRDefault="007B2090" w:rsidP="007B2090">
      <w:pPr>
        <w:pStyle w:val="ListParagraph"/>
        <w:numPr>
          <w:ilvl w:val="0"/>
          <w:numId w:val="7"/>
        </w:numPr>
        <w:rPr>
          <w:sz w:val="23"/>
          <w:szCs w:val="23"/>
        </w:rPr>
      </w:pPr>
      <w:r>
        <w:rPr>
          <w:sz w:val="23"/>
          <w:szCs w:val="23"/>
        </w:rPr>
        <w:t>Si permite el uso privado de sus vehículos propios o alquilados, controle la cantidad de infracciones y accidentes que ocurren fuera del horario laboral.  Compare la proporción de incidentes «en el trabajo» y «fuera del trabajo» y, si es posible, normalice estos datos utilizando distancias comerciales y privadas.</w:t>
      </w:r>
    </w:p>
    <w:p w14:paraId="3884F154" w14:textId="77777777" w:rsidR="007B2090" w:rsidRDefault="007B2090" w:rsidP="007B2090">
      <w:pPr>
        <w:pStyle w:val="ListParagraph"/>
        <w:numPr>
          <w:ilvl w:val="0"/>
          <w:numId w:val="7"/>
        </w:numPr>
        <w:rPr>
          <w:sz w:val="23"/>
          <w:szCs w:val="23"/>
        </w:rPr>
      </w:pPr>
      <w:r>
        <w:rPr>
          <w:sz w:val="23"/>
          <w:szCs w:val="23"/>
        </w:rPr>
        <w:t xml:space="preserve">Controle los tiempos para informar sobre incidentes: cuanto antes se reporten, mejor.  También controle el daño no reportado que se encuentre (incluido el daño de final de la vida útil de los vehículos alquilados). </w:t>
      </w:r>
    </w:p>
    <w:p w14:paraId="5F2AF662" w14:textId="77777777" w:rsidR="007B2090" w:rsidRDefault="007B2090" w:rsidP="007B2090">
      <w:pPr>
        <w:pStyle w:val="ListParagraph"/>
        <w:numPr>
          <w:ilvl w:val="0"/>
          <w:numId w:val="7"/>
        </w:numPr>
        <w:rPr>
          <w:sz w:val="23"/>
          <w:szCs w:val="23"/>
        </w:rPr>
      </w:pPr>
      <w:r>
        <w:rPr>
          <w:sz w:val="23"/>
          <w:szCs w:val="23"/>
        </w:rPr>
        <w:t>Se pueden usar encuestas opinión de los empleados, siempre que sean anónimas y, cuando sea posible, administradas por una organización independiente.  Esta encuesta se puede incluir en cualquier otra encuesta de opinión que esté utilizando con los empleados.  Se podrían incluir las siguientes preguntas (con una indicación de cuánto el participante está de acuerdo o en desacuerdo con la declaración):</w:t>
      </w:r>
    </w:p>
    <w:p w14:paraId="0E3B09C3" w14:textId="77777777" w:rsidR="007B2090" w:rsidRDefault="007B2090" w:rsidP="007B2090">
      <w:pPr>
        <w:pStyle w:val="ListParagraph"/>
        <w:numPr>
          <w:ilvl w:val="1"/>
          <w:numId w:val="7"/>
        </w:numPr>
        <w:rPr>
          <w:sz w:val="23"/>
          <w:szCs w:val="23"/>
        </w:rPr>
      </w:pPr>
      <w:r>
        <w:rPr>
          <w:sz w:val="23"/>
          <w:szCs w:val="23"/>
        </w:rPr>
        <w:t>Respeto los límites de velocidad porque quiero más que porque tengo que hacerlo.</w:t>
      </w:r>
    </w:p>
    <w:p w14:paraId="09F2307F" w14:textId="77777777" w:rsidR="007B2090" w:rsidRDefault="007B2090" w:rsidP="007B2090">
      <w:pPr>
        <w:pStyle w:val="ListParagraph"/>
        <w:numPr>
          <w:ilvl w:val="1"/>
          <w:numId w:val="7"/>
        </w:numPr>
        <w:rPr>
          <w:sz w:val="23"/>
          <w:szCs w:val="23"/>
        </w:rPr>
      </w:pPr>
      <w:r>
        <w:rPr>
          <w:sz w:val="23"/>
          <w:szCs w:val="23"/>
        </w:rPr>
        <w:t>Mi gerente quiere que priorice la seguridad sobre cualquier otra cosa cuando conduzco.</w:t>
      </w:r>
    </w:p>
    <w:p w14:paraId="2B3B2386" w14:textId="77777777" w:rsidR="007B2090" w:rsidRDefault="007B2090" w:rsidP="007B2090">
      <w:pPr>
        <w:pStyle w:val="ListParagraph"/>
        <w:numPr>
          <w:ilvl w:val="1"/>
          <w:numId w:val="7"/>
        </w:numPr>
        <w:rPr>
          <w:sz w:val="23"/>
          <w:szCs w:val="23"/>
        </w:rPr>
      </w:pPr>
      <w:r>
        <w:rPr>
          <w:sz w:val="23"/>
          <w:szCs w:val="23"/>
        </w:rPr>
        <w:t>Los altos directivos de la empresa se toman muy en serio la seguridad vial.</w:t>
      </w:r>
    </w:p>
    <w:p w14:paraId="16CE85AD" w14:textId="77777777" w:rsidR="007B2090" w:rsidRDefault="007B2090" w:rsidP="007B2090">
      <w:pPr>
        <w:pStyle w:val="ListParagraph"/>
        <w:numPr>
          <w:ilvl w:val="1"/>
          <w:numId w:val="7"/>
        </w:numPr>
        <w:rPr>
          <w:sz w:val="23"/>
          <w:szCs w:val="23"/>
        </w:rPr>
      </w:pPr>
      <w:r>
        <w:rPr>
          <w:sz w:val="23"/>
          <w:szCs w:val="23"/>
        </w:rPr>
        <w:t>Es importante que la empresa se tome en serio la seguridad vial.</w:t>
      </w:r>
    </w:p>
    <w:p w14:paraId="0BEB07F5" w14:textId="77777777" w:rsidR="007B2090" w:rsidRDefault="007B2090" w:rsidP="007B2090">
      <w:pPr>
        <w:rPr>
          <w:sz w:val="23"/>
          <w:szCs w:val="23"/>
        </w:rPr>
      </w:pPr>
      <w:r>
        <w:rPr>
          <w:sz w:val="23"/>
          <w:szCs w:val="23"/>
        </w:rPr>
        <w:t>Debe analizar los datos por región / departamento, para ayudar a identificar las áreas donde se requiere trabajo adicional.</w:t>
      </w:r>
    </w:p>
    <w:p w14:paraId="529CE7C4" w14:textId="77777777" w:rsidR="007B2090" w:rsidRDefault="007B2090" w:rsidP="007B2090">
      <w:pPr>
        <w:rPr>
          <w:sz w:val="23"/>
          <w:szCs w:val="23"/>
        </w:rPr>
      </w:pPr>
      <w:r>
        <w:rPr>
          <w:sz w:val="23"/>
          <w:szCs w:val="23"/>
        </w:rPr>
        <w:t>Las encuestas de cultura de seguridad en carretera se deben llevar a cabo regularmente, pero como es probable que esto se desarrolle lentamente, se recomienda que las realice cada 1-2 años.</w:t>
      </w:r>
      <w:bookmarkStart w:id="1" w:name="_GoBack"/>
      <w:bookmarkEnd w:id="1"/>
    </w:p>
    <w:p w14:paraId="68743905" w14:textId="77777777" w:rsidR="007B2090" w:rsidRDefault="007B2090" w:rsidP="007B2090">
      <w:pPr>
        <w:rPr>
          <w:sz w:val="23"/>
          <w:szCs w:val="23"/>
        </w:rPr>
      </w:pPr>
      <w:r>
        <w:rPr>
          <w:sz w:val="23"/>
          <w:szCs w:val="23"/>
        </w:rPr>
        <w:t>Si el resultado de estas encuestas indica que la cultura de seguridad vial en la organización (o en regiones o departamentos específicos) no está mejorando (o está disminuyendo), entonces debe investigar por qué, incluyendo a todos los niveles de gestión y revisar su programa de comunicación de seguridad vial.</w:t>
      </w:r>
    </w:p>
    <w:p w14:paraId="1F4983D0" w14:textId="4DBC6775" w:rsidR="00F360A4" w:rsidRPr="001064A3" w:rsidRDefault="007B2090" w:rsidP="007B2090">
      <w:r>
        <w:rPr>
          <w:sz w:val="23"/>
          <w:szCs w:val="23"/>
        </w:rPr>
        <w:t>Para más consejos, envíe un correo electrónico a: mail@roadrisktoolkit.com</w:t>
      </w:r>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6917" w14:textId="77777777" w:rsidR="0084117F" w:rsidRDefault="0084117F" w:rsidP="003F3990">
      <w:pPr>
        <w:spacing w:after="0" w:line="240" w:lineRule="auto"/>
      </w:pPr>
      <w:r>
        <w:separator/>
      </w:r>
    </w:p>
  </w:endnote>
  <w:endnote w:type="continuationSeparator" w:id="0">
    <w:p w14:paraId="13667282" w14:textId="77777777" w:rsidR="0084117F" w:rsidRDefault="0084117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val="en-GB"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val="en-GB"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GB"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842BB" w14:textId="77777777" w:rsidR="0084117F" w:rsidRDefault="0084117F" w:rsidP="003F3990">
      <w:pPr>
        <w:spacing w:after="0" w:line="240" w:lineRule="auto"/>
      </w:pPr>
      <w:r>
        <w:separator/>
      </w:r>
    </w:p>
  </w:footnote>
  <w:footnote w:type="continuationSeparator" w:id="0">
    <w:p w14:paraId="3C281DE9" w14:textId="77777777" w:rsidR="0084117F" w:rsidRDefault="0084117F"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val="en-GB"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927DE"/>
    <w:multiLevelType w:val="hybridMultilevel"/>
    <w:tmpl w:val="52A4B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C0975"/>
    <w:multiLevelType w:val="hybridMultilevel"/>
    <w:tmpl w:val="F73E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064A3"/>
    <w:rsid w:val="0012615D"/>
    <w:rsid w:val="001372BD"/>
    <w:rsid w:val="0015760F"/>
    <w:rsid w:val="001F1A7D"/>
    <w:rsid w:val="00241FD3"/>
    <w:rsid w:val="002D06D4"/>
    <w:rsid w:val="002F592A"/>
    <w:rsid w:val="002F6F1F"/>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B2090"/>
    <w:rsid w:val="007F6563"/>
    <w:rsid w:val="00820E57"/>
    <w:rsid w:val="008275DE"/>
    <w:rsid w:val="0084117F"/>
    <w:rsid w:val="008908E1"/>
    <w:rsid w:val="008B4F51"/>
    <w:rsid w:val="008E3C35"/>
    <w:rsid w:val="00952C71"/>
    <w:rsid w:val="00963ACD"/>
    <w:rsid w:val="00973E14"/>
    <w:rsid w:val="00A6033F"/>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2020-05-30T11:22:00Z</dcterms:created>
  <dcterms:modified xsi:type="dcterms:W3CDTF">2020-05-30T11:22:00Z</dcterms:modified>
</cp:coreProperties>
</file>