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D7BF76" w14:textId="77777777" w:rsidR="003F3990" w:rsidRDefault="003F3990">
      <w:bookmarkStart w:id="0" w:name="_Hlk35941988"/>
    </w:p>
    <w:p w14:paraId="696DA3DE" w14:textId="77777777" w:rsidR="00B267D4" w:rsidRDefault="00B267D4" w:rsidP="00B267D4"/>
    <w:p w14:paraId="29DFE127" w14:textId="77777777" w:rsidR="00B267D4" w:rsidRDefault="00B267D4" w:rsidP="00B267D4"/>
    <w:p w14:paraId="28D56283" w14:textId="2E345CFB" w:rsidR="00B267D4" w:rsidRDefault="00B267D4" w:rsidP="00B267D4">
      <w:pPr>
        <w:jc w:val="both"/>
      </w:pPr>
      <w:r>
        <w:t xml:space="preserve">The Occupational Road Risks self-assessment tools allow an organisation to assess how they are managing Occupational Road Risks at a corporate level, and how their individual business units are managing fleet safety.  These self-assessments are based on some fundamental and intermediate areas that would be expected to be in place in any organisation with aspirations to reduce the risk of harm to its employees and members of the public through its activities where driving is involved, and who wish to minimise financial losses associated with crashes. </w:t>
      </w:r>
    </w:p>
    <w:p w14:paraId="1D3100E7" w14:textId="77777777" w:rsidR="00B267D4" w:rsidRDefault="00B267D4" w:rsidP="00B267D4">
      <w:pPr>
        <w:jc w:val="both"/>
      </w:pPr>
      <w:r>
        <w:t>A self-assessment can only go so far, so the areas covered in the assessment are limited in scope, and only provide generic guidance.  For any Company looking to go further with managing its Occupational Road Risks, a more detailed assessment is required, to identify areas where the organisation is doing well and where there are opportunities for improvement.</w:t>
      </w:r>
    </w:p>
    <w:p w14:paraId="7BFC5211" w14:textId="77777777" w:rsidR="00B267D4" w:rsidRDefault="00B267D4" w:rsidP="00B267D4">
      <w:pPr>
        <w:jc w:val="both"/>
      </w:pPr>
      <w:r>
        <w:t>Regular audits and Peer Assist Reviews are an essential part of continuous improvement, as is a process for engaging the whole workforce in making suggestions.</w:t>
      </w:r>
    </w:p>
    <w:p w14:paraId="19E54034" w14:textId="77777777" w:rsidR="00B267D4" w:rsidRDefault="00B267D4" w:rsidP="00B267D4">
      <w:pPr>
        <w:jc w:val="both"/>
      </w:pPr>
      <w:r>
        <w:t>A full Fleet Safety Assessment, carried out in conjunction with a Fleet Safety Consultant, should cover all the areas in the self-assessment but in much more depth.  It should be designed to build on any self-assessments already undertaken, to help Companies achieve continuous improvement in their road safety performance, reducing Collisions per Million Miles (CPMMs) and costs.  The output from a Fleet Safety Assessment should include bespoke recommendations on how to move the Company’s work-related road risk management program onto the next level.</w:t>
      </w:r>
    </w:p>
    <w:p w14:paraId="0ADCBF45" w14:textId="77777777" w:rsidR="00B267D4" w:rsidRDefault="00B267D4" w:rsidP="00B267D4">
      <w:pPr>
        <w:jc w:val="both"/>
      </w:pPr>
      <w:r>
        <w:t xml:space="preserve">Further information, and advice on developing a brief for external consultants, can be obtained by contacting: </w:t>
      </w:r>
      <w:hyperlink r:id="rId7" w:history="1">
        <w:r w:rsidRPr="002201D5">
          <w:rPr>
            <w:rStyle w:val="Hyperlink"/>
          </w:rPr>
          <w:t>mail@roadrisktoolkit.com</w:t>
        </w:r>
      </w:hyperlink>
    </w:p>
    <w:p w14:paraId="6765B1AE" w14:textId="77777777" w:rsidR="003F3990" w:rsidRDefault="003F3990">
      <w:bookmarkStart w:id="1" w:name="_GoBack"/>
      <w:bookmarkEnd w:id="0"/>
      <w:bookmarkEnd w:id="1"/>
    </w:p>
    <w:sectPr w:rsidR="003F3990" w:rsidSect="003F3990">
      <w:headerReference w:type="first" r:id="rId8"/>
      <w:footerReference w:type="first" r:id="rId9"/>
      <w:pgSz w:w="11906" w:h="16838"/>
      <w:pgMar w:top="1440" w:right="1440" w:bottom="1440" w:left="1440" w:header="284" w:footer="103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0B6428" w14:textId="77777777" w:rsidR="0070603B" w:rsidRDefault="0070603B" w:rsidP="003F3990">
      <w:pPr>
        <w:spacing w:after="0" w:line="240" w:lineRule="auto"/>
      </w:pPr>
      <w:r>
        <w:separator/>
      </w:r>
    </w:p>
  </w:endnote>
  <w:endnote w:type="continuationSeparator" w:id="0">
    <w:p w14:paraId="2CA3805B" w14:textId="77777777" w:rsidR="0070603B" w:rsidRDefault="0070603B" w:rsidP="003F3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A9AE68" w14:textId="5726B2B3" w:rsidR="003F3990" w:rsidRDefault="00010FF2" w:rsidP="003F3990">
    <w:pPr>
      <w:pStyle w:val="Footer"/>
      <w:tabs>
        <w:tab w:val="clear" w:pos="4513"/>
      </w:tabs>
      <w:spacing w:before="120"/>
      <w:jc w:val="center"/>
    </w:pPr>
    <w:r w:rsidRPr="003F3990">
      <w:rPr>
        <w:color w:val="1E69AA"/>
        <w:sz w:val="32"/>
        <w:szCs w:val="32"/>
      </w:rPr>
      <w:drawing>
        <wp:anchor distT="0" distB="0" distL="114300" distR="114300" simplePos="0" relativeHeight="251661312" behindDoc="0" locked="0" layoutInCell="1" allowOverlap="1" wp14:anchorId="33030C6F" wp14:editId="08B1A4A7">
          <wp:simplePos x="0" y="0"/>
          <wp:positionH relativeFrom="column">
            <wp:posOffset>3552825</wp:posOffset>
          </wp:positionH>
          <wp:positionV relativeFrom="paragraph">
            <wp:posOffset>476250</wp:posOffset>
          </wp:positionV>
          <wp:extent cx="930275" cy="476250"/>
          <wp:effectExtent l="0" t="0" r="317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476250"/>
                  </a:xfrm>
                  <a:prstGeom prst="rect">
                    <a:avLst/>
                  </a:prstGeom>
                  <a:noFill/>
                  <a:ln>
                    <a:noFill/>
                  </a:ln>
                </pic:spPr>
              </pic:pic>
            </a:graphicData>
          </a:graphic>
        </wp:anchor>
      </w:drawing>
    </w:r>
    <w:r w:rsidRPr="003F3990">
      <w:rPr>
        <w:color w:val="1E69AA"/>
        <w:sz w:val="32"/>
        <w:szCs w:val="32"/>
      </w:rPr>
      <w:drawing>
        <wp:anchor distT="0" distB="0" distL="114300" distR="114300" simplePos="0" relativeHeight="251660288" behindDoc="0" locked="0" layoutInCell="1" allowOverlap="1" wp14:anchorId="3B436B37" wp14:editId="618C25FB">
          <wp:simplePos x="0" y="0"/>
          <wp:positionH relativeFrom="column">
            <wp:posOffset>742950</wp:posOffset>
          </wp:positionH>
          <wp:positionV relativeFrom="paragraph">
            <wp:posOffset>400050</wp:posOffset>
          </wp:positionV>
          <wp:extent cx="2193290" cy="55245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290"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F3990">
      <w:rPr>
        <w:noProof/>
        <w:color w:val="1E69AA"/>
        <w:sz w:val="32"/>
        <w:szCs w:val="32"/>
      </w:rPr>
      <mc:AlternateContent>
        <mc:Choice Requires="wps">
          <w:drawing>
            <wp:anchor distT="0" distB="0" distL="114300" distR="114300" simplePos="0" relativeHeight="251662336" behindDoc="0" locked="0" layoutInCell="1" allowOverlap="1" wp14:anchorId="2E9BFBB7" wp14:editId="56863BB8">
              <wp:simplePos x="0" y="0"/>
              <wp:positionH relativeFrom="column">
                <wp:posOffset>599440</wp:posOffset>
              </wp:positionH>
              <wp:positionV relativeFrom="paragraph">
                <wp:posOffset>368935</wp:posOffset>
              </wp:positionV>
              <wp:extent cx="4352925" cy="0"/>
              <wp:effectExtent l="0" t="0" r="0" b="0"/>
              <wp:wrapNone/>
              <wp:docPr id="43" name="Straight Connector 43"/>
              <wp:cNvGraphicFramePr/>
              <a:graphic xmlns:a="http://schemas.openxmlformats.org/drawingml/2006/main">
                <a:graphicData uri="http://schemas.microsoft.com/office/word/2010/wordprocessingShape">
                  <wps:wsp>
                    <wps:cNvCnPr/>
                    <wps:spPr>
                      <a:xfrm>
                        <a:off x="0" y="0"/>
                        <a:ext cx="4352925" cy="0"/>
                      </a:xfrm>
                      <a:prstGeom prst="line">
                        <a:avLst/>
                      </a:prstGeom>
                      <a:ln>
                        <a:solidFill>
                          <a:srgbClr val="1B8C8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F2E627F" id="Straight Connector 4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7.2pt,29.05pt" to="389.9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" strokecolor="#1b8c89" strokeweight=".5pt">
              <v:stroke joinstyle="miter"/>
            </v:line>
          </w:pict>
        </mc:Fallback>
      </mc:AlternateContent>
    </w:r>
    <w:r w:rsidR="003F3990" w:rsidRPr="003F3990">
      <w:rPr>
        <w:color w:val="1E69AA"/>
        <w:sz w:val="32"/>
        <w:szCs w:val="32"/>
      </w:rPr>
      <w:t>roadrisktoolkit.com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D4C3D3" w14:textId="77777777" w:rsidR="0070603B" w:rsidRDefault="0070603B" w:rsidP="003F3990">
      <w:pPr>
        <w:spacing w:after="0" w:line="240" w:lineRule="auto"/>
      </w:pPr>
      <w:r>
        <w:separator/>
      </w:r>
    </w:p>
  </w:footnote>
  <w:footnote w:type="continuationSeparator" w:id="0">
    <w:p w14:paraId="6A86C6B8" w14:textId="77777777" w:rsidR="0070603B" w:rsidRDefault="0070603B" w:rsidP="003F39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7431A" w14:textId="4030CC57" w:rsidR="003F3990" w:rsidRDefault="003F3990" w:rsidP="003F3990">
    <w:pPr>
      <w:pStyle w:val="Header"/>
      <w:tabs>
        <w:tab w:val="clear" w:pos="9026"/>
        <w:tab w:val="right" w:pos="8647"/>
      </w:tabs>
      <w:ind w:right="-897"/>
      <w:jc w:val="right"/>
    </w:pPr>
    <w:r>
      <w:rPr>
        <w:noProof/>
      </w:rPr>
      <w:drawing>
        <wp:inline distT="0" distB="0" distL="0" distR="0" wp14:anchorId="52995C03" wp14:editId="3EDEBEF1">
          <wp:extent cx="4457700" cy="1363436"/>
          <wp:effectExtent l="0" t="0" r="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9302"/>
                  <a:stretch/>
                </pic:blipFill>
                <pic:spPr bwMode="auto">
                  <a:xfrm>
                    <a:off x="0" y="0"/>
                    <a:ext cx="4472705" cy="136802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5D4988"/>
    <w:multiLevelType w:val="hybridMultilevel"/>
    <w:tmpl w:val="6ABAE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272D1D"/>
    <w:multiLevelType w:val="hybridMultilevel"/>
    <w:tmpl w:val="E75AE38A"/>
    <w:lvl w:ilvl="0" w:tplc="B2364050">
      <w:start w:val="1"/>
      <w:numFmt w:val="bullet"/>
      <w:lvlText w:val="•"/>
      <w:lvlJc w:val="left"/>
      <w:pPr>
        <w:tabs>
          <w:tab w:val="num" w:pos="720"/>
        </w:tabs>
        <w:ind w:left="720" w:hanging="360"/>
      </w:pPr>
      <w:rPr>
        <w:rFonts w:ascii="Arial" w:hAnsi="Arial" w:hint="default"/>
      </w:rPr>
    </w:lvl>
    <w:lvl w:ilvl="1" w:tplc="D1125FDE" w:tentative="1">
      <w:start w:val="1"/>
      <w:numFmt w:val="bullet"/>
      <w:lvlText w:val="•"/>
      <w:lvlJc w:val="left"/>
      <w:pPr>
        <w:tabs>
          <w:tab w:val="num" w:pos="1440"/>
        </w:tabs>
        <w:ind w:left="1440" w:hanging="360"/>
      </w:pPr>
      <w:rPr>
        <w:rFonts w:ascii="Arial" w:hAnsi="Arial" w:hint="default"/>
      </w:rPr>
    </w:lvl>
    <w:lvl w:ilvl="2" w:tplc="43EAEAC4" w:tentative="1">
      <w:start w:val="1"/>
      <w:numFmt w:val="bullet"/>
      <w:lvlText w:val="•"/>
      <w:lvlJc w:val="left"/>
      <w:pPr>
        <w:tabs>
          <w:tab w:val="num" w:pos="2160"/>
        </w:tabs>
        <w:ind w:left="2160" w:hanging="360"/>
      </w:pPr>
      <w:rPr>
        <w:rFonts w:ascii="Arial" w:hAnsi="Arial" w:hint="default"/>
      </w:rPr>
    </w:lvl>
    <w:lvl w:ilvl="3" w:tplc="FED26CB0" w:tentative="1">
      <w:start w:val="1"/>
      <w:numFmt w:val="bullet"/>
      <w:lvlText w:val="•"/>
      <w:lvlJc w:val="left"/>
      <w:pPr>
        <w:tabs>
          <w:tab w:val="num" w:pos="2880"/>
        </w:tabs>
        <w:ind w:left="2880" w:hanging="360"/>
      </w:pPr>
      <w:rPr>
        <w:rFonts w:ascii="Arial" w:hAnsi="Arial" w:hint="default"/>
      </w:rPr>
    </w:lvl>
    <w:lvl w:ilvl="4" w:tplc="12C45B3C" w:tentative="1">
      <w:start w:val="1"/>
      <w:numFmt w:val="bullet"/>
      <w:lvlText w:val="•"/>
      <w:lvlJc w:val="left"/>
      <w:pPr>
        <w:tabs>
          <w:tab w:val="num" w:pos="3600"/>
        </w:tabs>
        <w:ind w:left="3600" w:hanging="360"/>
      </w:pPr>
      <w:rPr>
        <w:rFonts w:ascii="Arial" w:hAnsi="Arial" w:hint="default"/>
      </w:rPr>
    </w:lvl>
    <w:lvl w:ilvl="5" w:tplc="6116E182" w:tentative="1">
      <w:start w:val="1"/>
      <w:numFmt w:val="bullet"/>
      <w:lvlText w:val="•"/>
      <w:lvlJc w:val="left"/>
      <w:pPr>
        <w:tabs>
          <w:tab w:val="num" w:pos="4320"/>
        </w:tabs>
        <w:ind w:left="4320" w:hanging="360"/>
      </w:pPr>
      <w:rPr>
        <w:rFonts w:ascii="Arial" w:hAnsi="Arial" w:hint="default"/>
      </w:rPr>
    </w:lvl>
    <w:lvl w:ilvl="6" w:tplc="D554AD12" w:tentative="1">
      <w:start w:val="1"/>
      <w:numFmt w:val="bullet"/>
      <w:lvlText w:val="•"/>
      <w:lvlJc w:val="left"/>
      <w:pPr>
        <w:tabs>
          <w:tab w:val="num" w:pos="5040"/>
        </w:tabs>
        <w:ind w:left="5040" w:hanging="360"/>
      </w:pPr>
      <w:rPr>
        <w:rFonts w:ascii="Arial" w:hAnsi="Arial" w:hint="default"/>
      </w:rPr>
    </w:lvl>
    <w:lvl w:ilvl="7" w:tplc="F9281AE4" w:tentative="1">
      <w:start w:val="1"/>
      <w:numFmt w:val="bullet"/>
      <w:lvlText w:val="•"/>
      <w:lvlJc w:val="left"/>
      <w:pPr>
        <w:tabs>
          <w:tab w:val="num" w:pos="5760"/>
        </w:tabs>
        <w:ind w:left="5760" w:hanging="360"/>
      </w:pPr>
      <w:rPr>
        <w:rFonts w:ascii="Arial" w:hAnsi="Arial" w:hint="default"/>
      </w:rPr>
    </w:lvl>
    <w:lvl w:ilvl="8" w:tplc="0DCC970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4A86795"/>
    <w:multiLevelType w:val="hybridMultilevel"/>
    <w:tmpl w:val="F2B80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012328"/>
    <w:multiLevelType w:val="hybridMultilevel"/>
    <w:tmpl w:val="D542F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615"/>
    <w:rsid w:val="00000DE1"/>
    <w:rsid w:val="00010FF2"/>
    <w:rsid w:val="000250D6"/>
    <w:rsid w:val="000349F3"/>
    <w:rsid w:val="001372BD"/>
    <w:rsid w:val="0015760F"/>
    <w:rsid w:val="001F1A7D"/>
    <w:rsid w:val="00241FD3"/>
    <w:rsid w:val="002D06D4"/>
    <w:rsid w:val="003202DF"/>
    <w:rsid w:val="00342E24"/>
    <w:rsid w:val="003D65A8"/>
    <w:rsid w:val="003F3990"/>
    <w:rsid w:val="00421AC5"/>
    <w:rsid w:val="004631F0"/>
    <w:rsid w:val="004B47D0"/>
    <w:rsid w:val="005D0F6D"/>
    <w:rsid w:val="006428DE"/>
    <w:rsid w:val="006844B2"/>
    <w:rsid w:val="00692657"/>
    <w:rsid w:val="006C0EDA"/>
    <w:rsid w:val="006E588A"/>
    <w:rsid w:val="006E6A2C"/>
    <w:rsid w:val="0070603B"/>
    <w:rsid w:val="00764957"/>
    <w:rsid w:val="007819A6"/>
    <w:rsid w:val="007F6563"/>
    <w:rsid w:val="00820E57"/>
    <w:rsid w:val="008908E1"/>
    <w:rsid w:val="008B4F51"/>
    <w:rsid w:val="008E3C35"/>
    <w:rsid w:val="00952C71"/>
    <w:rsid w:val="00963ACD"/>
    <w:rsid w:val="00973E14"/>
    <w:rsid w:val="00AE450A"/>
    <w:rsid w:val="00B267D4"/>
    <w:rsid w:val="00B306DC"/>
    <w:rsid w:val="00B654B2"/>
    <w:rsid w:val="00B72C78"/>
    <w:rsid w:val="00BA302C"/>
    <w:rsid w:val="00C834DB"/>
    <w:rsid w:val="00CA0DBE"/>
    <w:rsid w:val="00CA12CD"/>
    <w:rsid w:val="00CE62E7"/>
    <w:rsid w:val="00D02C94"/>
    <w:rsid w:val="00D46E3B"/>
    <w:rsid w:val="00DC7C5D"/>
    <w:rsid w:val="00E27B34"/>
    <w:rsid w:val="00E64A52"/>
    <w:rsid w:val="00EB0692"/>
    <w:rsid w:val="00EB0B68"/>
    <w:rsid w:val="00EC5615"/>
    <w:rsid w:val="00EE41D0"/>
    <w:rsid w:val="00F30D28"/>
    <w:rsid w:val="00F360A4"/>
    <w:rsid w:val="00F41889"/>
    <w:rsid w:val="00F977A4"/>
    <w:rsid w:val="00FC025D"/>
    <w:rsid w:val="00FC3DA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3014DC"/>
  <w15:chartTrackingRefBased/>
  <w15:docId w15:val="{9A72D913-E14D-4033-9FA9-462E128B6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5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5615"/>
    <w:pPr>
      <w:ind w:left="720"/>
      <w:contextualSpacing/>
    </w:pPr>
  </w:style>
  <w:style w:type="character" w:styleId="Hyperlink">
    <w:name w:val="Hyperlink"/>
    <w:basedOn w:val="DefaultParagraphFont"/>
    <w:uiPriority w:val="99"/>
    <w:unhideWhenUsed/>
    <w:rsid w:val="00E27B34"/>
    <w:rPr>
      <w:color w:val="0563C1" w:themeColor="hyperlink"/>
      <w:u w:val="single"/>
    </w:rPr>
  </w:style>
  <w:style w:type="character" w:styleId="UnresolvedMention">
    <w:name w:val="Unresolved Mention"/>
    <w:basedOn w:val="DefaultParagraphFont"/>
    <w:uiPriority w:val="99"/>
    <w:semiHidden/>
    <w:unhideWhenUsed/>
    <w:rsid w:val="00E27B34"/>
    <w:rPr>
      <w:color w:val="605E5C"/>
      <w:shd w:val="clear" w:color="auto" w:fill="E1DFDD"/>
    </w:rPr>
  </w:style>
  <w:style w:type="paragraph" w:styleId="Header">
    <w:name w:val="header"/>
    <w:basedOn w:val="Normal"/>
    <w:link w:val="HeaderChar"/>
    <w:uiPriority w:val="99"/>
    <w:unhideWhenUsed/>
    <w:rsid w:val="003F39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990"/>
  </w:style>
  <w:style w:type="paragraph" w:styleId="Footer">
    <w:name w:val="footer"/>
    <w:basedOn w:val="Normal"/>
    <w:link w:val="FooterChar"/>
    <w:uiPriority w:val="99"/>
    <w:unhideWhenUsed/>
    <w:rsid w:val="003F39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8305843">
      <w:bodyDiv w:val="1"/>
      <w:marLeft w:val="0"/>
      <w:marRight w:val="0"/>
      <w:marTop w:val="0"/>
      <w:marBottom w:val="0"/>
      <w:divBdr>
        <w:top w:val="none" w:sz="0" w:space="0" w:color="auto"/>
        <w:left w:val="none" w:sz="0" w:space="0" w:color="auto"/>
        <w:bottom w:val="none" w:sz="0" w:space="0" w:color="auto"/>
        <w:right w:val="none" w:sz="0" w:space="0" w:color="auto"/>
      </w:divBdr>
    </w:div>
    <w:div w:id="731851923">
      <w:bodyDiv w:val="1"/>
      <w:marLeft w:val="0"/>
      <w:marRight w:val="0"/>
      <w:marTop w:val="0"/>
      <w:marBottom w:val="0"/>
      <w:divBdr>
        <w:top w:val="none" w:sz="0" w:space="0" w:color="auto"/>
        <w:left w:val="none" w:sz="0" w:space="0" w:color="auto"/>
        <w:bottom w:val="none" w:sz="0" w:space="0" w:color="auto"/>
        <w:right w:val="none" w:sz="0" w:space="0" w:color="auto"/>
      </w:divBdr>
      <w:divsChild>
        <w:div w:id="1516453788">
          <w:marLeft w:val="360"/>
          <w:marRight w:val="0"/>
          <w:marTop w:val="200"/>
          <w:marBottom w:val="0"/>
          <w:divBdr>
            <w:top w:val="none" w:sz="0" w:space="0" w:color="auto"/>
            <w:left w:val="none" w:sz="0" w:space="0" w:color="auto"/>
            <w:bottom w:val="none" w:sz="0" w:space="0" w:color="auto"/>
            <w:right w:val="none" w:sz="0" w:space="0" w:color="auto"/>
          </w:divBdr>
        </w:div>
        <w:div w:id="1191381871">
          <w:marLeft w:val="360"/>
          <w:marRight w:val="0"/>
          <w:marTop w:val="200"/>
          <w:marBottom w:val="0"/>
          <w:divBdr>
            <w:top w:val="none" w:sz="0" w:space="0" w:color="auto"/>
            <w:left w:val="none" w:sz="0" w:space="0" w:color="auto"/>
            <w:bottom w:val="none" w:sz="0" w:space="0" w:color="auto"/>
            <w:right w:val="none" w:sz="0" w:space="0" w:color="auto"/>
          </w:divBdr>
        </w:div>
      </w:divsChild>
    </w:div>
    <w:div w:id="924807374">
      <w:bodyDiv w:val="1"/>
      <w:marLeft w:val="0"/>
      <w:marRight w:val="0"/>
      <w:marTop w:val="0"/>
      <w:marBottom w:val="0"/>
      <w:divBdr>
        <w:top w:val="none" w:sz="0" w:space="0" w:color="auto"/>
        <w:left w:val="none" w:sz="0" w:space="0" w:color="auto"/>
        <w:bottom w:val="none" w:sz="0" w:space="0" w:color="auto"/>
        <w:right w:val="none" w:sz="0" w:space="0" w:color="auto"/>
      </w:divBdr>
    </w:div>
    <w:div w:id="1557352244">
      <w:bodyDiv w:val="1"/>
      <w:marLeft w:val="0"/>
      <w:marRight w:val="0"/>
      <w:marTop w:val="0"/>
      <w:marBottom w:val="0"/>
      <w:divBdr>
        <w:top w:val="none" w:sz="0" w:space="0" w:color="auto"/>
        <w:left w:val="none" w:sz="0" w:space="0" w:color="auto"/>
        <w:bottom w:val="none" w:sz="0" w:space="0" w:color="auto"/>
        <w:right w:val="none" w:sz="0" w:space="0" w:color="auto"/>
      </w:divBdr>
    </w:div>
    <w:div w:id="1596131425">
      <w:bodyDiv w:val="1"/>
      <w:marLeft w:val="0"/>
      <w:marRight w:val="0"/>
      <w:marTop w:val="0"/>
      <w:marBottom w:val="0"/>
      <w:divBdr>
        <w:top w:val="none" w:sz="0" w:space="0" w:color="auto"/>
        <w:left w:val="none" w:sz="0" w:space="0" w:color="auto"/>
        <w:bottom w:val="none" w:sz="0" w:space="0" w:color="auto"/>
        <w:right w:val="none" w:sz="0" w:space="0" w:color="auto"/>
      </w:divBdr>
    </w:div>
    <w:div w:id="1654942562">
      <w:bodyDiv w:val="1"/>
      <w:marLeft w:val="0"/>
      <w:marRight w:val="0"/>
      <w:marTop w:val="0"/>
      <w:marBottom w:val="0"/>
      <w:divBdr>
        <w:top w:val="none" w:sz="0" w:space="0" w:color="auto"/>
        <w:left w:val="none" w:sz="0" w:space="0" w:color="auto"/>
        <w:bottom w:val="none" w:sz="0" w:space="0" w:color="auto"/>
        <w:right w:val="none" w:sz="0" w:space="0" w:color="auto"/>
      </w:divBdr>
    </w:div>
    <w:div w:id="1701467580">
      <w:bodyDiv w:val="1"/>
      <w:marLeft w:val="0"/>
      <w:marRight w:val="0"/>
      <w:marTop w:val="0"/>
      <w:marBottom w:val="0"/>
      <w:divBdr>
        <w:top w:val="none" w:sz="0" w:space="0" w:color="auto"/>
        <w:left w:val="none" w:sz="0" w:space="0" w:color="auto"/>
        <w:bottom w:val="none" w:sz="0" w:space="0" w:color="auto"/>
        <w:right w:val="none" w:sz="0" w:space="0" w:color="auto"/>
      </w:divBdr>
    </w:div>
    <w:div w:id="191196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mail@roadrisktoolki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250</Words>
  <Characters>1572</Characters>
  <Application>Microsoft Office Word</Application>
  <DocSecurity>0</DocSecurity>
  <Lines>43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Price</dc:creator>
  <cp:keywords/>
  <dc:description/>
  <cp:lastModifiedBy>Dan Campsall</cp:lastModifiedBy>
  <cp:revision>2</cp:revision>
  <dcterms:created xsi:type="dcterms:W3CDTF">2020-03-24T15:56:00Z</dcterms:created>
  <dcterms:modified xsi:type="dcterms:W3CDTF">2020-03-24T15:56:00Z</dcterms:modified>
</cp:coreProperties>
</file>