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bookmarkEnd w:id="0"/>
    <w:p w14:paraId="1814E42E" w14:textId="77777777" w:rsidR="00EC1F20" w:rsidRDefault="00EC1F20" w:rsidP="00EC1F20">
      <w:pPr>
        <w:tabs>
          <w:tab w:val="num" w:pos="720"/>
        </w:tabs>
        <w:rPr>
          <w:sz w:val="23"/>
          <w:szCs w:val="23"/>
        </w:rPr>
      </w:pPr>
      <w:r>
        <w:rPr>
          <w:sz w:val="23"/>
          <w:szCs w:val="23"/>
        </w:rPr>
        <w:t xml:space="preserve">Organisations who want additional, more advance interventions for their drivers, over and above the </w:t>
      </w:r>
      <w:r w:rsidRPr="00FA3271">
        <w:rPr>
          <w:sz w:val="23"/>
          <w:szCs w:val="23"/>
        </w:rPr>
        <w:t xml:space="preserve">free eLearning modules </w:t>
      </w:r>
      <w:r>
        <w:rPr>
          <w:sz w:val="23"/>
          <w:szCs w:val="23"/>
        </w:rPr>
        <w:t>available at</w:t>
      </w:r>
      <w:r w:rsidRPr="00FA3271">
        <w:rPr>
          <w:sz w:val="23"/>
          <w:szCs w:val="23"/>
        </w:rPr>
        <w:t xml:space="preserve"> </w:t>
      </w:r>
      <w:hyperlink r:id="rId7" w:history="1">
        <w:r>
          <w:rPr>
            <w:rStyle w:val="Hyperlink"/>
          </w:rPr>
          <w:t>https://roadrisktoolkit.com/drivers-and-riders-info/</w:t>
        </w:r>
      </w:hyperlink>
      <w:r>
        <w:rPr>
          <w:sz w:val="23"/>
          <w:szCs w:val="23"/>
        </w:rPr>
        <w:t xml:space="preserve"> should consider classroom training and/or behind-the-wheel training, delivered by external suppliers.</w:t>
      </w:r>
    </w:p>
    <w:p w14:paraId="748271CE" w14:textId="77777777" w:rsidR="00EC1F20" w:rsidRPr="00FA3271" w:rsidRDefault="00EC1F20" w:rsidP="00EC1F20">
      <w:pPr>
        <w:tabs>
          <w:tab w:val="num" w:pos="720"/>
        </w:tabs>
        <w:rPr>
          <w:b/>
          <w:bCs/>
          <w:sz w:val="23"/>
          <w:szCs w:val="23"/>
        </w:rPr>
      </w:pPr>
      <w:r w:rsidRPr="00FA3271">
        <w:rPr>
          <w:b/>
          <w:bCs/>
          <w:sz w:val="23"/>
          <w:szCs w:val="23"/>
        </w:rPr>
        <w:t>Issues to consider:</w:t>
      </w:r>
    </w:p>
    <w:p w14:paraId="4B54D569" w14:textId="77777777" w:rsidR="00EC1F20" w:rsidRPr="00FA3271" w:rsidRDefault="00EC1F20" w:rsidP="00EC1F20">
      <w:pPr>
        <w:tabs>
          <w:tab w:val="num" w:pos="720"/>
        </w:tabs>
        <w:rPr>
          <w:b/>
          <w:bCs/>
          <w:i/>
          <w:iCs/>
          <w:sz w:val="23"/>
          <w:szCs w:val="23"/>
        </w:rPr>
      </w:pPr>
      <w:r w:rsidRPr="00FA3271">
        <w:rPr>
          <w:b/>
          <w:bCs/>
          <w:i/>
          <w:iCs/>
          <w:sz w:val="23"/>
          <w:szCs w:val="23"/>
        </w:rPr>
        <w:t xml:space="preserve">What </w:t>
      </w:r>
      <w:r>
        <w:rPr>
          <w:b/>
          <w:bCs/>
          <w:i/>
          <w:iCs/>
          <w:sz w:val="23"/>
          <w:szCs w:val="23"/>
        </w:rPr>
        <w:t>will be the best for what</w:t>
      </w:r>
      <w:r w:rsidRPr="00FA3271">
        <w:rPr>
          <w:b/>
          <w:bCs/>
          <w:i/>
          <w:iCs/>
          <w:sz w:val="23"/>
          <w:szCs w:val="23"/>
        </w:rPr>
        <w:t xml:space="preserve"> you </w:t>
      </w:r>
      <w:r>
        <w:rPr>
          <w:b/>
          <w:bCs/>
          <w:i/>
          <w:iCs/>
          <w:sz w:val="23"/>
          <w:szCs w:val="23"/>
        </w:rPr>
        <w:t xml:space="preserve">are </w:t>
      </w:r>
      <w:r w:rsidRPr="00FA3271">
        <w:rPr>
          <w:b/>
          <w:bCs/>
          <w:i/>
          <w:iCs/>
          <w:sz w:val="23"/>
          <w:szCs w:val="23"/>
        </w:rPr>
        <w:t>trying to achieve?</w:t>
      </w:r>
    </w:p>
    <w:p w14:paraId="108BF470" w14:textId="77777777" w:rsidR="00EC1F20" w:rsidRDefault="00EC1F20" w:rsidP="00EC1F20">
      <w:pPr>
        <w:pStyle w:val="ListParagraph"/>
        <w:numPr>
          <w:ilvl w:val="0"/>
          <w:numId w:val="6"/>
        </w:numPr>
        <w:tabs>
          <w:tab w:val="num" w:pos="720"/>
        </w:tabs>
        <w:rPr>
          <w:sz w:val="23"/>
          <w:szCs w:val="23"/>
        </w:rPr>
      </w:pPr>
      <w:r w:rsidRPr="00FA3271">
        <w:rPr>
          <w:sz w:val="23"/>
          <w:szCs w:val="23"/>
        </w:rPr>
        <w:t xml:space="preserve">Classroom training can be effective for increasing knowledge and awareness of issues, </w:t>
      </w:r>
      <w:r>
        <w:rPr>
          <w:sz w:val="23"/>
          <w:szCs w:val="23"/>
        </w:rPr>
        <w:t xml:space="preserve">including driving techniques, </w:t>
      </w:r>
      <w:r w:rsidRPr="00FA3271">
        <w:rPr>
          <w:sz w:val="23"/>
          <w:szCs w:val="23"/>
        </w:rPr>
        <w:t>and can affect attitudes and behaviour</w:t>
      </w:r>
    </w:p>
    <w:p w14:paraId="642D379D" w14:textId="77777777" w:rsidR="00EC1F20" w:rsidRDefault="00EC1F20" w:rsidP="00EC1F20">
      <w:pPr>
        <w:pStyle w:val="ListParagraph"/>
        <w:numPr>
          <w:ilvl w:val="0"/>
          <w:numId w:val="6"/>
        </w:numPr>
        <w:tabs>
          <w:tab w:val="num" w:pos="720"/>
        </w:tabs>
        <w:rPr>
          <w:sz w:val="23"/>
          <w:szCs w:val="23"/>
        </w:rPr>
      </w:pPr>
      <w:r w:rsidRPr="00FA3271">
        <w:rPr>
          <w:sz w:val="23"/>
          <w:szCs w:val="23"/>
        </w:rPr>
        <w:t xml:space="preserve">Classroom training can </w:t>
      </w:r>
      <w:r>
        <w:rPr>
          <w:sz w:val="23"/>
          <w:szCs w:val="23"/>
        </w:rPr>
        <w:t xml:space="preserve">also </w:t>
      </w:r>
      <w:r w:rsidRPr="00FA3271">
        <w:rPr>
          <w:sz w:val="23"/>
          <w:szCs w:val="23"/>
        </w:rPr>
        <w:t xml:space="preserve">be effective for </w:t>
      </w:r>
      <w:r>
        <w:rPr>
          <w:sz w:val="23"/>
          <w:szCs w:val="23"/>
        </w:rPr>
        <w:t>reinforcing company rules, and for rolling out new rules</w:t>
      </w:r>
    </w:p>
    <w:p w14:paraId="35BB7474" w14:textId="77777777" w:rsidR="00EC1F20" w:rsidRDefault="00EC1F20" w:rsidP="00EC1F20">
      <w:pPr>
        <w:pStyle w:val="ListParagraph"/>
        <w:numPr>
          <w:ilvl w:val="0"/>
          <w:numId w:val="6"/>
        </w:numPr>
        <w:tabs>
          <w:tab w:val="num" w:pos="720"/>
        </w:tabs>
        <w:rPr>
          <w:sz w:val="23"/>
          <w:szCs w:val="23"/>
        </w:rPr>
      </w:pPr>
      <w:r>
        <w:rPr>
          <w:sz w:val="23"/>
          <w:szCs w:val="23"/>
        </w:rPr>
        <w:t>Classroom training can deliver to larger groups, although small to medium size groups allow for more interaction and discussion, which helps learning</w:t>
      </w:r>
    </w:p>
    <w:p w14:paraId="736F47A0" w14:textId="77777777" w:rsidR="00EC1F20" w:rsidRDefault="00EC1F20" w:rsidP="00EC1F20">
      <w:pPr>
        <w:pStyle w:val="ListParagraph"/>
        <w:numPr>
          <w:ilvl w:val="0"/>
          <w:numId w:val="6"/>
        </w:numPr>
        <w:tabs>
          <w:tab w:val="num" w:pos="720"/>
        </w:tabs>
        <w:rPr>
          <w:sz w:val="23"/>
          <w:szCs w:val="23"/>
        </w:rPr>
      </w:pPr>
      <w:r>
        <w:rPr>
          <w:sz w:val="23"/>
          <w:szCs w:val="23"/>
        </w:rPr>
        <w:t xml:space="preserve">Behind-the-wheel training can be effective for increasing and testing skills. </w:t>
      </w:r>
      <w:proofErr w:type="spellStart"/>
      <w:r>
        <w:rPr>
          <w:sz w:val="23"/>
          <w:szCs w:val="23"/>
        </w:rPr>
        <w:t>Trainer:student</w:t>
      </w:r>
      <w:proofErr w:type="spellEnd"/>
      <w:r>
        <w:rPr>
          <w:sz w:val="23"/>
          <w:szCs w:val="23"/>
        </w:rPr>
        <w:t xml:space="preserve"> ratios of 1:2 or 1:3 can assist peer learning</w:t>
      </w:r>
    </w:p>
    <w:p w14:paraId="0F1BBBE4" w14:textId="77777777" w:rsidR="00EC1F20" w:rsidRPr="00450A96" w:rsidRDefault="00EC1F20" w:rsidP="00EC1F20">
      <w:pPr>
        <w:tabs>
          <w:tab w:val="num" w:pos="720"/>
        </w:tabs>
        <w:rPr>
          <w:b/>
          <w:bCs/>
          <w:i/>
          <w:iCs/>
          <w:sz w:val="23"/>
          <w:szCs w:val="23"/>
        </w:rPr>
      </w:pPr>
      <w:r w:rsidRPr="00450A96">
        <w:rPr>
          <w:b/>
          <w:bCs/>
          <w:i/>
          <w:iCs/>
          <w:sz w:val="23"/>
          <w:szCs w:val="23"/>
        </w:rPr>
        <w:t>Train everyone, or train only the highest risk drivers</w:t>
      </w:r>
      <w:r>
        <w:rPr>
          <w:b/>
          <w:bCs/>
          <w:i/>
          <w:iCs/>
          <w:sz w:val="23"/>
          <w:szCs w:val="23"/>
        </w:rPr>
        <w:t>?</w:t>
      </w:r>
    </w:p>
    <w:p w14:paraId="3603C98F" w14:textId="77777777" w:rsidR="00EC1F20" w:rsidRDefault="00EC1F20" w:rsidP="00EC1F20">
      <w:pPr>
        <w:pStyle w:val="ListParagraph"/>
        <w:numPr>
          <w:ilvl w:val="0"/>
          <w:numId w:val="6"/>
        </w:numPr>
        <w:tabs>
          <w:tab w:val="num" w:pos="720"/>
        </w:tabs>
        <w:rPr>
          <w:sz w:val="23"/>
          <w:szCs w:val="23"/>
        </w:rPr>
      </w:pPr>
      <w:r>
        <w:rPr>
          <w:sz w:val="23"/>
          <w:szCs w:val="23"/>
        </w:rPr>
        <w:t xml:space="preserve">Training everyone can be costly but sends a very strong message about how seriously management take this area of safety. It also ensures that the knowledge, awareness and skills are in place across </w:t>
      </w:r>
      <w:proofErr w:type="gramStart"/>
      <w:r>
        <w:rPr>
          <w:sz w:val="23"/>
          <w:szCs w:val="23"/>
        </w:rPr>
        <w:t>all of</w:t>
      </w:r>
      <w:proofErr w:type="gramEnd"/>
      <w:r>
        <w:rPr>
          <w:sz w:val="23"/>
          <w:szCs w:val="23"/>
        </w:rPr>
        <w:t xml:space="preserve"> your drivers, reducing risk for everyone</w:t>
      </w:r>
    </w:p>
    <w:p w14:paraId="4A584179" w14:textId="77777777" w:rsidR="00EC1F20" w:rsidRDefault="00EC1F20" w:rsidP="00EC1F20">
      <w:pPr>
        <w:pStyle w:val="ListParagraph"/>
        <w:numPr>
          <w:ilvl w:val="0"/>
          <w:numId w:val="6"/>
        </w:numPr>
        <w:tabs>
          <w:tab w:val="num" w:pos="720"/>
        </w:tabs>
        <w:rPr>
          <w:sz w:val="23"/>
          <w:szCs w:val="23"/>
        </w:rPr>
      </w:pPr>
      <w:r>
        <w:rPr>
          <w:sz w:val="23"/>
          <w:szCs w:val="23"/>
        </w:rPr>
        <w:t>Training high risk drivers first can deliver good benefits in risk reduction, and then other drivers can be trained afterwards. However, training high risk drivers alongside lower risk ones can demonstrate to the higher risk drivers that their attitudes and behaviour are not shared by their colleagues</w:t>
      </w:r>
    </w:p>
    <w:p w14:paraId="170783FD" w14:textId="629A611B" w:rsidR="00EC1F20" w:rsidRPr="00EC1F20" w:rsidRDefault="00EC1F20" w:rsidP="00EC1F20">
      <w:pPr>
        <w:pStyle w:val="ListParagraph"/>
        <w:numPr>
          <w:ilvl w:val="0"/>
          <w:numId w:val="6"/>
        </w:numPr>
        <w:tabs>
          <w:tab w:val="num" w:pos="720"/>
        </w:tabs>
        <w:rPr>
          <w:sz w:val="23"/>
          <w:szCs w:val="23"/>
        </w:rPr>
      </w:pPr>
      <w:r>
        <w:rPr>
          <w:sz w:val="23"/>
          <w:szCs w:val="23"/>
        </w:rPr>
        <w:t xml:space="preserve">If you cannot secure </w:t>
      </w:r>
      <w:proofErr w:type="gramStart"/>
      <w:r>
        <w:rPr>
          <w:sz w:val="23"/>
          <w:szCs w:val="23"/>
        </w:rPr>
        <w:t>sufficient</w:t>
      </w:r>
      <w:proofErr w:type="gramEnd"/>
      <w:r>
        <w:rPr>
          <w:sz w:val="23"/>
          <w:szCs w:val="23"/>
        </w:rPr>
        <w:t xml:space="preserve"> funding to train all your drivers, focussing training on the highest risk drivers offers the highest return on investment</w:t>
      </w:r>
    </w:p>
    <w:p w14:paraId="165F3CEE" w14:textId="77777777" w:rsidR="00EC1F20" w:rsidRDefault="00EC1F20" w:rsidP="00EC1F20">
      <w:pPr>
        <w:tabs>
          <w:tab w:val="num" w:pos="720"/>
        </w:tabs>
        <w:rPr>
          <w:b/>
          <w:bCs/>
          <w:i/>
          <w:iCs/>
          <w:sz w:val="23"/>
          <w:szCs w:val="23"/>
        </w:rPr>
      </w:pPr>
      <w:r>
        <w:rPr>
          <w:b/>
          <w:bCs/>
          <w:i/>
          <w:iCs/>
          <w:sz w:val="23"/>
          <w:szCs w:val="23"/>
        </w:rPr>
        <w:t>How do we identify</w:t>
      </w:r>
      <w:r w:rsidRPr="00450A96">
        <w:rPr>
          <w:b/>
          <w:bCs/>
          <w:i/>
          <w:iCs/>
          <w:sz w:val="23"/>
          <w:szCs w:val="23"/>
        </w:rPr>
        <w:t xml:space="preserve"> the highest risk drivers</w:t>
      </w:r>
      <w:r>
        <w:rPr>
          <w:b/>
          <w:bCs/>
          <w:i/>
          <w:iCs/>
          <w:sz w:val="23"/>
          <w:szCs w:val="23"/>
        </w:rPr>
        <w:t>?</w:t>
      </w:r>
    </w:p>
    <w:p w14:paraId="5EB13CE4" w14:textId="77777777" w:rsidR="00EC1F20" w:rsidRPr="00E711B3" w:rsidRDefault="00EC1F20" w:rsidP="00EC1F20">
      <w:pPr>
        <w:tabs>
          <w:tab w:val="num" w:pos="720"/>
        </w:tabs>
        <w:rPr>
          <w:sz w:val="23"/>
          <w:szCs w:val="23"/>
        </w:rPr>
      </w:pPr>
      <w:r w:rsidRPr="00E711B3">
        <w:rPr>
          <w:sz w:val="23"/>
          <w:szCs w:val="23"/>
        </w:rPr>
        <w:t>Techniques include:</w:t>
      </w:r>
    </w:p>
    <w:p w14:paraId="5079ED24" w14:textId="77777777" w:rsidR="00EC1F20" w:rsidRDefault="00EC1F20" w:rsidP="00EC1F20">
      <w:pPr>
        <w:pStyle w:val="ListParagraph"/>
        <w:numPr>
          <w:ilvl w:val="0"/>
          <w:numId w:val="6"/>
        </w:numPr>
        <w:tabs>
          <w:tab w:val="num" w:pos="720"/>
        </w:tabs>
        <w:rPr>
          <w:sz w:val="23"/>
          <w:szCs w:val="23"/>
        </w:rPr>
      </w:pPr>
      <w:r>
        <w:rPr>
          <w:sz w:val="23"/>
          <w:szCs w:val="23"/>
        </w:rPr>
        <w:t>In-vehicle driving assessments</w:t>
      </w:r>
      <w:bookmarkStart w:id="1" w:name="_GoBack"/>
      <w:bookmarkEnd w:id="1"/>
    </w:p>
    <w:p w14:paraId="708B50A5" w14:textId="77777777" w:rsidR="00EC1F20" w:rsidRPr="00E711B3" w:rsidRDefault="00EC1F20" w:rsidP="00EC1F20">
      <w:pPr>
        <w:pStyle w:val="ListParagraph"/>
        <w:numPr>
          <w:ilvl w:val="0"/>
          <w:numId w:val="6"/>
        </w:numPr>
        <w:tabs>
          <w:tab w:val="num" w:pos="720"/>
        </w:tabs>
        <w:rPr>
          <w:sz w:val="23"/>
          <w:szCs w:val="23"/>
        </w:rPr>
      </w:pPr>
      <w:r>
        <w:rPr>
          <w:sz w:val="23"/>
          <w:szCs w:val="23"/>
        </w:rPr>
        <w:t>Feedback from telematics “black box” systems</w:t>
      </w:r>
    </w:p>
    <w:p w14:paraId="2BA1D097" w14:textId="77777777" w:rsidR="00EC1F20" w:rsidRDefault="00EC1F20" w:rsidP="00EC1F20">
      <w:pPr>
        <w:pStyle w:val="ListParagraph"/>
        <w:numPr>
          <w:ilvl w:val="0"/>
          <w:numId w:val="6"/>
        </w:numPr>
        <w:tabs>
          <w:tab w:val="num" w:pos="720"/>
        </w:tabs>
        <w:rPr>
          <w:sz w:val="23"/>
          <w:szCs w:val="23"/>
        </w:rPr>
      </w:pPr>
      <w:r>
        <w:rPr>
          <w:sz w:val="23"/>
          <w:szCs w:val="23"/>
        </w:rPr>
        <w:t>Incident rates</w:t>
      </w:r>
    </w:p>
    <w:p w14:paraId="79CBF410" w14:textId="77777777" w:rsidR="00EC1F20" w:rsidRDefault="00EC1F20" w:rsidP="00EC1F20">
      <w:pPr>
        <w:pStyle w:val="ListParagraph"/>
        <w:numPr>
          <w:ilvl w:val="0"/>
          <w:numId w:val="6"/>
        </w:numPr>
        <w:tabs>
          <w:tab w:val="num" w:pos="720"/>
        </w:tabs>
        <w:rPr>
          <w:sz w:val="23"/>
          <w:szCs w:val="23"/>
        </w:rPr>
      </w:pPr>
      <w:r>
        <w:rPr>
          <w:sz w:val="23"/>
          <w:szCs w:val="23"/>
        </w:rPr>
        <w:t>Online assessments</w:t>
      </w:r>
    </w:p>
    <w:p w14:paraId="205F0765" w14:textId="77777777" w:rsidR="00EC1F20" w:rsidRDefault="00EC1F20" w:rsidP="00EC1F20">
      <w:pPr>
        <w:pStyle w:val="ListParagraph"/>
        <w:numPr>
          <w:ilvl w:val="0"/>
          <w:numId w:val="6"/>
        </w:numPr>
        <w:tabs>
          <w:tab w:val="num" w:pos="720"/>
        </w:tabs>
        <w:rPr>
          <w:sz w:val="23"/>
          <w:szCs w:val="23"/>
        </w:rPr>
      </w:pPr>
      <w:r>
        <w:rPr>
          <w:sz w:val="23"/>
          <w:szCs w:val="23"/>
        </w:rPr>
        <w:t>Feedback from colleagues/public</w:t>
      </w:r>
    </w:p>
    <w:p w14:paraId="78AB71A6" w14:textId="77777777" w:rsidR="00EC1F20" w:rsidRPr="00FA3271" w:rsidRDefault="00EC1F20" w:rsidP="00EC1F20">
      <w:pPr>
        <w:tabs>
          <w:tab w:val="num" w:pos="720"/>
        </w:tabs>
        <w:rPr>
          <w:sz w:val="23"/>
          <w:szCs w:val="23"/>
        </w:rPr>
      </w:pPr>
      <w:r>
        <w:rPr>
          <w:sz w:val="23"/>
          <w:szCs w:val="23"/>
        </w:rPr>
        <w:t xml:space="preserve">See detailed guidance in document </w:t>
      </w:r>
      <w:r w:rsidRPr="00C61AA5">
        <w:rPr>
          <w:sz w:val="23"/>
          <w:szCs w:val="23"/>
        </w:rPr>
        <w:t>3.2.4. Intervention Matrix</w:t>
      </w:r>
      <w:r>
        <w:rPr>
          <w:sz w:val="23"/>
          <w:szCs w:val="23"/>
        </w:rPr>
        <w:t xml:space="preserve"> on the Road Risk Toolkit.</w:t>
      </w:r>
    </w:p>
    <w:p w14:paraId="1F4983D0" w14:textId="7C0785C4" w:rsidR="00F360A4" w:rsidRPr="00EC1F20" w:rsidRDefault="00EC1F20" w:rsidP="00EC1F20">
      <w:pPr>
        <w:spacing w:after="0" w:line="240" w:lineRule="auto"/>
      </w:pPr>
      <w:r w:rsidRPr="00FA3271">
        <w:rPr>
          <w:sz w:val="23"/>
          <w:szCs w:val="23"/>
        </w:rPr>
        <w:t>For advice on further training contact:</w:t>
      </w:r>
      <w:r>
        <w:rPr>
          <w:sz w:val="23"/>
          <w:szCs w:val="23"/>
        </w:rPr>
        <w:t xml:space="preserve"> </w:t>
      </w:r>
      <w:hyperlink r:id="rId8" w:history="1">
        <w:r w:rsidRPr="00FA3271">
          <w:t>mail@roadrisktoolkit.com</w:t>
        </w:r>
      </w:hyperlink>
      <w:r>
        <w:t xml:space="preserve"> </w:t>
      </w:r>
    </w:p>
    <w:sectPr w:rsidR="00F360A4" w:rsidRPr="00EC1F20" w:rsidSect="003F3990">
      <w:headerReference w:type="first" r:id="rId9"/>
      <w:footerReference w:type="first" r:id="rId10"/>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CE2F5" w14:textId="77777777" w:rsidR="00DF2592" w:rsidRDefault="00DF2592" w:rsidP="003F3990">
      <w:pPr>
        <w:spacing w:after="0" w:line="240" w:lineRule="auto"/>
      </w:pPr>
      <w:r>
        <w:separator/>
      </w:r>
    </w:p>
  </w:endnote>
  <w:endnote w:type="continuationSeparator" w:id="0">
    <w:p w14:paraId="0BDD07D0" w14:textId="77777777" w:rsidR="00DF2592" w:rsidRDefault="00DF2592"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EC528" w14:textId="77777777" w:rsidR="00DF2592" w:rsidRDefault="00DF2592" w:rsidP="003F3990">
      <w:pPr>
        <w:spacing w:after="0" w:line="240" w:lineRule="auto"/>
      </w:pPr>
      <w:r>
        <w:separator/>
      </w:r>
    </w:p>
  </w:footnote>
  <w:footnote w:type="continuationSeparator" w:id="0">
    <w:p w14:paraId="5E025FD7" w14:textId="77777777" w:rsidR="00DF2592" w:rsidRDefault="00DF2592"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DF2592"/>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roadrisktoolkit.com" TargetMode="External"/><Relationship Id="rId3" Type="http://schemas.openxmlformats.org/officeDocument/2006/relationships/settings" Target="settings.xml"/><Relationship Id="rId7" Type="http://schemas.openxmlformats.org/officeDocument/2006/relationships/hyperlink" Target="https://roadrisktoolkit.com/drivers-and-riders-inf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296</Words>
  <Characters>1857</Characters>
  <Application>Microsoft Office Word</Application>
  <DocSecurity>0</DocSecurity>
  <Lines>51</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2020-03-24T17:00:00Z</dcterms:created>
  <dcterms:modified xsi:type="dcterms:W3CDTF">2020-03-24T17:00:00Z</dcterms:modified>
</cp:coreProperties>
</file>