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75BA0380" w14:textId="77777777" w:rsidR="002F6F1F" w:rsidRDefault="002F6F1F" w:rsidP="002F6F1F"/>
    <w:p w14:paraId="6471A2D7" w14:textId="5B23567E" w:rsidR="002F6F1F" w:rsidRDefault="002F6F1F" w:rsidP="002F6F1F">
      <w:r>
        <w:t>Maintenance costs can be used as an indicator of your road safety performance. The following areas can be measured to give an indication of differences in how vehicles are being driven, especially where the job task and area of operation are similar:</w:t>
      </w:r>
    </w:p>
    <w:p w14:paraId="7680F622" w14:textId="77777777" w:rsidR="002F6F1F" w:rsidRDefault="002F6F1F" w:rsidP="002F6F1F">
      <w:pPr>
        <w:pStyle w:val="ListParagraph"/>
        <w:numPr>
          <w:ilvl w:val="0"/>
          <w:numId w:val="6"/>
        </w:numPr>
      </w:pPr>
      <w:r>
        <w:t>Tyre wear rates</w:t>
      </w:r>
    </w:p>
    <w:p w14:paraId="4C6F62FF" w14:textId="77777777" w:rsidR="002F6F1F" w:rsidRDefault="002F6F1F" w:rsidP="002F6F1F">
      <w:pPr>
        <w:pStyle w:val="ListParagraph"/>
        <w:numPr>
          <w:ilvl w:val="0"/>
          <w:numId w:val="6"/>
        </w:numPr>
      </w:pPr>
      <w:r>
        <w:t>Brake wear rates</w:t>
      </w:r>
    </w:p>
    <w:p w14:paraId="6835B929" w14:textId="77777777" w:rsidR="002F6F1F" w:rsidRDefault="002F6F1F" w:rsidP="002F6F1F">
      <w:pPr>
        <w:pStyle w:val="ListParagraph"/>
        <w:numPr>
          <w:ilvl w:val="0"/>
          <w:numId w:val="6"/>
        </w:numPr>
      </w:pPr>
      <w:r>
        <w:t>General maintenance costs</w:t>
      </w:r>
    </w:p>
    <w:p w14:paraId="3B940BDD" w14:textId="77777777" w:rsidR="002F6F1F" w:rsidRDefault="002F6F1F" w:rsidP="002F6F1F"/>
    <w:p w14:paraId="700D42A4" w14:textId="7C253CA2" w:rsidR="002F6F1F" w:rsidRDefault="002F6F1F" w:rsidP="002F6F1F">
      <w:r>
        <w:t>It is important to ensure that unreported damage, resulting from minor collisions, is not being accounted for in vehicle maintenance costs, especially if you have internal vehicle maintenance departments. These should always be measured as collision damage.</w:t>
      </w:r>
    </w:p>
    <w:p w14:paraId="1236033C" w14:textId="77777777" w:rsidR="002F6F1F" w:rsidRDefault="002F6F1F" w:rsidP="002F6F1F"/>
    <w:p w14:paraId="47C28B3C" w14:textId="3997DE40" w:rsidR="002F6F1F" w:rsidRDefault="002F6F1F" w:rsidP="002F6F1F">
      <w:r>
        <w:t>If increased maintenance costs, compared to the average costs for the type of vehicle, can be linked to an individual employee, then this data indicates that this driver might be driving inappropriately, especially if other data (e.g. from telematics) also shows unsafe behaviours and trends.  This should lead to a conversation between the employee and their Line Manager to understand the reasons behind these increased costs.</w:t>
      </w:r>
    </w:p>
    <w:p w14:paraId="179E0BE9" w14:textId="77777777" w:rsidR="002F6F1F" w:rsidRDefault="002F6F1F" w:rsidP="002F6F1F"/>
    <w:p w14:paraId="1F4983D0" w14:textId="3D26E14D" w:rsidR="00F360A4" w:rsidRPr="001064A3" w:rsidRDefault="002F6F1F" w:rsidP="002F6F1F">
      <w:r>
        <w:t xml:space="preserve">Maintenance costs can also help you look at trends in safe driving behaviour over time, to give an indication of whether your road safety program is being effective.  It can also help identify differences between different departments / operations, although you should take care when using this data to benchmark performance to ensure that the costs of parts and labour are consistent.  Similarly, cost inflation must be </w:t>
      </w:r>
      <w:proofErr w:type="gramStart"/>
      <w:r>
        <w:t>taken into account</w:t>
      </w:r>
      <w:proofErr w:type="gramEnd"/>
      <w:r>
        <w:t xml:space="preserve"> when analysing trend data over a number of years, to ensure that you are making a fair comparison over time.</w:t>
      </w:r>
      <w:bookmarkStart w:id="1" w:name="_GoBack"/>
      <w:bookmarkEnd w:id="1"/>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391D4" w14:textId="77777777" w:rsidR="00A6033F" w:rsidRDefault="00A6033F" w:rsidP="003F3990">
      <w:pPr>
        <w:spacing w:after="0" w:line="240" w:lineRule="auto"/>
      </w:pPr>
      <w:r>
        <w:separator/>
      </w:r>
    </w:p>
  </w:endnote>
  <w:endnote w:type="continuationSeparator" w:id="0">
    <w:p w14:paraId="3A98C967" w14:textId="77777777" w:rsidR="00A6033F" w:rsidRDefault="00A6033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DF4D03" w14:textId="77777777" w:rsidR="00A6033F" w:rsidRDefault="00A6033F" w:rsidP="003F3990">
      <w:pPr>
        <w:spacing w:after="0" w:line="240" w:lineRule="auto"/>
      </w:pPr>
      <w:r>
        <w:separator/>
      </w:r>
    </w:p>
  </w:footnote>
  <w:footnote w:type="continuationSeparator" w:id="0">
    <w:p w14:paraId="13430699" w14:textId="77777777" w:rsidR="00A6033F" w:rsidRDefault="00A6033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C0975"/>
    <w:multiLevelType w:val="hybridMultilevel"/>
    <w:tmpl w:val="F73E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F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1339</Characters>
  <Application>Microsoft Office Word</Application>
  <DocSecurity>0</DocSecurity>
  <Lines>37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2020-03-24T17:17:00Z</dcterms:created>
  <dcterms:modified xsi:type="dcterms:W3CDTF">2020-03-24T17:17:00Z</dcterms:modified>
</cp:coreProperties>
</file>