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0174EDD0" w:rsidR="003F3990" w:rsidRPr="00020533" w:rsidRDefault="00020533" w:rsidP="00020533">
      <w:pPr>
        <w:rPr>
          <w:b/>
          <w:bCs/>
          <w:color w:val="F7A538"/>
        </w:rPr>
      </w:pPr>
      <w:r w:rsidRPr="00020533">
        <w:rPr>
          <w:b/>
          <w:bCs/>
          <w:color w:val="F7A538"/>
        </w:rPr>
        <w:t>Example:</w:t>
      </w:r>
      <w:r w:rsidRPr="00020533">
        <w:rPr>
          <w:b/>
          <w:bCs/>
          <w:color w:val="F7A538"/>
        </w:rPr>
        <w:t xml:space="preserve"> </w:t>
      </w:r>
      <w:r w:rsidRPr="00020533">
        <w:rPr>
          <w:b/>
          <w:bCs/>
          <w:color w:val="F7A538"/>
        </w:rPr>
        <w:t>In Vehicle Monitoring System Specification</w:t>
      </w:r>
      <w:bookmarkStart w:id="1" w:name="_GoBack"/>
      <w:bookmarkEnd w:id="1"/>
    </w:p>
    <w:p w14:paraId="104BA827" w14:textId="77777777" w:rsidR="00020533" w:rsidRPr="00020533" w:rsidRDefault="00020533" w:rsidP="00020533">
      <w:pPr>
        <w:shd w:val="clear" w:color="auto" w:fill="1B8C89"/>
        <w:spacing w:before="120" w:after="0" w:line="240" w:lineRule="auto"/>
        <w:rPr>
          <w:b/>
          <w:color w:val="FFFFFF" w:themeColor="background1"/>
        </w:rPr>
      </w:pPr>
      <w:bookmarkStart w:id="2" w:name="_Toc274579645"/>
      <w:bookmarkStart w:id="3" w:name="_Toc367054682"/>
      <w:bookmarkStart w:id="4" w:name="Section"/>
      <w:bookmarkEnd w:id="0"/>
      <w:r w:rsidRPr="00020533">
        <w:rPr>
          <w:b/>
          <w:color w:val="FFFFFF" w:themeColor="background1"/>
        </w:rPr>
        <w:t>1</w:t>
      </w:r>
      <w:r w:rsidRPr="00020533">
        <w:rPr>
          <w:b/>
          <w:color w:val="FFFFFF" w:themeColor="background1"/>
        </w:rPr>
        <w:tab/>
      </w:r>
      <w:bookmarkStart w:id="5" w:name="_Toc274579646"/>
      <w:bookmarkEnd w:id="2"/>
      <w:bookmarkEnd w:id="3"/>
      <w:r w:rsidRPr="00020533">
        <w:rPr>
          <w:b/>
          <w:color w:val="FFFFFF" w:themeColor="background1"/>
        </w:rPr>
        <w:t>Introduction</w:t>
      </w:r>
    </w:p>
    <w:p w14:paraId="417EABC5" w14:textId="77777777" w:rsidR="00020533" w:rsidRPr="00020533" w:rsidRDefault="00020533" w:rsidP="00020533">
      <w:pPr>
        <w:spacing w:before="120" w:after="0" w:line="240" w:lineRule="auto"/>
      </w:pPr>
      <w:r w:rsidRPr="00020533">
        <w:t xml:space="preserve">The management of driver behaviour is assisted by monitoring data which records driving practices. </w:t>
      </w:r>
    </w:p>
    <w:p w14:paraId="339088F9" w14:textId="77777777" w:rsidR="00020533" w:rsidRPr="00020533" w:rsidRDefault="00020533" w:rsidP="00020533">
      <w:pPr>
        <w:spacing w:before="120" w:after="0" w:line="240" w:lineRule="auto"/>
      </w:pPr>
      <w:r w:rsidRPr="00020533">
        <w:t xml:space="preserve">COMPANY and contractor vehicles which: </w:t>
      </w:r>
    </w:p>
    <w:p w14:paraId="4AE37B38" w14:textId="77777777" w:rsidR="00020533" w:rsidRPr="00020533" w:rsidRDefault="00020533" w:rsidP="00020533">
      <w:pPr>
        <w:numPr>
          <w:ilvl w:val="0"/>
          <w:numId w:val="5"/>
        </w:numPr>
        <w:spacing w:before="120" w:after="0" w:line="240" w:lineRule="auto"/>
      </w:pPr>
      <w:r w:rsidRPr="00020533">
        <w:t xml:space="preserve">are used on COMPANY business for a period of 7 days or more and </w:t>
      </w:r>
    </w:p>
    <w:p w14:paraId="13FAE71E" w14:textId="77777777" w:rsidR="00020533" w:rsidRPr="00020533" w:rsidRDefault="00020533" w:rsidP="00020533">
      <w:pPr>
        <w:numPr>
          <w:ilvl w:val="0"/>
          <w:numId w:val="5"/>
        </w:numPr>
        <w:spacing w:before="120" w:after="0" w:line="240" w:lineRule="auto"/>
      </w:pPr>
      <w:r w:rsidRPr="00020533">
        <w:t xml:space="preserve">are designed to exceed 40 kph </w:t>
      </w:r>
    </w:p>
    <w:p w14:paraId="1B812039" w14:textId="77777777" w:rsidR="00020533" w:rsidRPr="00020533" w:rsidRDefault="00020533" w:rsidP="00020533">
      <w:pPr>
        <w:spacing w:before="120" w:after="0" w:line="240" w:lineRule="auto"/>
      </w:pPr>
      <w:r w:rsidRPr="00020533">
        <w:rPr>
          <w:b/>
        </w:rPr>
        <w:t>must</w:t>
      </w:r>
      <w:r w:rsidRPr="00020533">
        <w:t xml:space="preserve"> be fitted with an In-Vehicle Monitoring System which meets COMPANY requirements.</w:t>
      </w:r>
    </w:p>
    <w:p w14:paraId="43BDF8A2" w14:textId="77777777" w:rsidR="00020533" w:rsidRPr="00020533" w:rsidRDefault="00020533" w:rsidP="00020533">
      <w:pPr>
        <w:spacing w:before="120" w:after="0" w:line="240" w:lineRule="auto"/>
      </w:pPr>
      <w:r w:rsidRPr="00020533">
        <w:t xml:space="preserve">Transient use vehicles </w:t>
      </w:r>
      <w:r w:rsidRPr="00020533">
        <w:rPr>
          <w:b/>
        </w:rPr>
        <w:t>must</w:t>
      </w:r>
      <w:r w:rsidRPr="00020533">
        <w:t xml:space="preserve"> be fitted with a “plug and go” In-Vehicle Monitoring Systems (IVMS) system and/or a temporary GPS system (such as “Track Stick” or equivalent) during COMPANY Journeys.</w:t>
      </w:r>
    </w:p>
    <w:p w14:paraId="69F83517" w14:textId="104D8AD4" w:rsidR="00020533" w:rsidRDefault="00020533" w:rsidP="00020533">
      <w:pPr>
        <w:spacing w:before="120" w:after="0" w:line="240" w:lineRule="auto"/>
      </w:pPr>
      <w:r w:rsidRPr="00020533">
        <w:t>This specification contains the minimum requirements for In Vehicle Monitoring Systems (including transient use) to be approved by COMPANY.</w:t>
      </w:r>
      <w:bookmarkEnd w:id="4"/>
      <w:bookmarkEnd w:id="5"/>
      <w:r w:rsidRPr="00020533">
        <w:t xml:space="preserve"> </w:t>
      </w:r>
    </w:p>
    <w:p w14:paraId="7219B62D" w14:textId="77777777" w:rsidR="00020533" w:rsidRPr="00020533" w:rsidRDefault="00020533" w:rsidP="00020533">
      <w:pPr>
        <w:spacing w:before="120" w:after="0" w:line="240" w:lineRule="auto"/>
      </w:pPr>
    </w:p>
    <w:p w14:paraId="5F6EE218" w14:textId="77777777" w:rsidR="00020533" w:rsidRPr="00020533" w:rsidRDefault="00020533" w:rsidP="00020533">
      <w:pPr>
        <w:shd w:val="clear" w:color="auto" w:fill="1B8C89"/>
        <w:spacing w:before="120" w:after="0" w:line="240" w:lineRule="auto"/>
        <w:rPr>
          <w:b/>
          <w:color w:val="FFFFFF" w:themeColor="background1"/>
        </w:rPr>
      </w:pPr>
      <w:r w:rsidRPr="00020533">
        <w:rPr>
          <w:b/>
          <w:color w:val="FFFFFF" w:themeColor="background1"/>
        </w:rPr>
        <w:t>2.</w:t>
      </w:r>
      <w:r w:rsidRPr="00020533">
        <w:rPr>
          <w:b/>
          <w:color w:val="FFFFFF" w:themeColor="background1"/>
        </w:rPr>
        <w:tab/>
        <w:t>Performance Specification – Mandatory Features</w:t>
      </w:r>
    </w:p>
    <w:p w14:paraId="3BE49566" w14:textId="77777777" w:rsidR="00020533" w:rsidRPr="00020533" w:rsidRDefault="00020533" w:rsidP="00020533">
      <w:pPr>
        <w:spacing w:before="120" w:after="0" w:line="240" w:lineRule="auto"/>
      </w:pPr>
      <w:r w:rsidRPr="00020533">
        <w:t xml:space="preserve">In order for an In Vehicle Monitoring System (IVMS) to be approved for use in vehicles on COMPANY Business, it </w:t>
      </w:r>
      <w:proofErr w:type="gramStart"/>
      <w:r w:rsidRPr="00020533">
        <w:rPr>
          <w:b/>
        </w:rPr>
        <w:t>must</w:t>
      </w:r>
      <w:r w:rsidRPr="00020533">
        <w:t xml:space="preserve"> :</w:t>
      </w:r>
      <w:proofErr w:type="gramEnd"/>
    </w:p>
    <w:p w14:paraId="4B444C5C" w14:textId="77777777" w:rsidR="00020533" w:rsidRPr="00020533" w:rsidRDefault="00020533" w:rsidP="00020533">
      <w:pPr>
        <w:numPr>
          <w:ilvl w:val="0"/>
          <w:numId w:val="5"/>
        </w:numPr>
        <w:spacing w:before="120" w:after="0" w:line="240" w:lineRule="auto"/>
      </w:pPr>
      <w:r w:rsidRPr="00020533">
        <w:t>Record the speed of the vehicle.</w:t>
      </w:r>
    </w:p>
    <w:p w14:paraId="16324B41" w14:textId="77777777" w:rsidR="00020533" w:rsidRPr="00020533" w:rsidRDefault="00020533" w:rsidP="00020533">
      <w:pPr>
        <w:numPr>
          <w:ilvl w:val="0"/>
          <w:numId w:val="5"/>
        </w:numPr>
        <w:spacing w:before="120" w:after="0" w:line="240" w:lineRule="auto"/>
      </w:pPr>
      <w:r w:rsidRPr="00020533">
        <w:t>Record and report instances of speeding. Speeding is defined as an event where the vehicle is travelling in excess of the company speed limit for a given location and road type:</w:t>
      </w:r>
    </w:p>
    <w:p w14:paraId="227DAA52" w14:textId="77777777" w:rsidR="00020533" w:rsidRPr="00020533" w:rsidRDefault="00020533" w:rsidP="00020533">
      <w:pPr>
        <w:numPr>
          <w:ilvl w:val="1"/>
          <w:numId w:val="5"/>
        </w:numPr>
        <w:spacing w:before="120" w:after="0" w:line="240" w:lineRule="auto"/>
      </w:pPr>
      <w:r w:rsidRPr="00020533">
        <w:t xml:space="preserve">by more than 10% of the speed limit </w:t>
      </w:r>
      <w:r w:rsidRPr="00020533">
        <w:rPr>
          <w:b/>
          <w:i/>
        </w:rPr>
        <w:t>and</w:t>
      </w:r>
      <w:r w:rsidRPr="00020533">
        <w:t xml:space="preserve"> </w:t>
      </w:r>
    </w:p>
    <w:p w14:paraId="49FBDDFC" w14:textId="77777777" w:rsidR="00020533" w:rsidRPr="00020533" w:rsidRDefault="00020533" w:rsidP="00020533">
      <w:pPr>
        <w:numPr>
          <w:ilvl w:val="1"/>
          <w:numId w:val="5"/>
        </w:numPr>
        <w:spacing w:before="120" w:after="0" w:line="240" w:lineRule="auto"/>
      </w:pPr>
      <w:r w:rsidRPr="00020533">
        <w:t xml:space="preserve">for more than 10 seconds duration. </w:t>
      </w:r>
    </w:p>
    <w:p w14:paraId="5E7FF05A" w14:textId="77777777" w:rsidR="00020533" w:rsidRPr="00020533" w:rsidRDefault="00020533" w:rsidP="00020533">
      <w:pPr>
        <w:numPr>
          <w:ilvl w:val="0"/>
          <w:numId w:val="5"/>
        </w:numPr>
        <w:spacing w:before="120" w:after="0" w:line="240" w:lineRule="auto"/>
      </w:pPr>
      <w:r w:rsidRPr="00020533">
        <w:t>Identify the differences in speed limits of black top and graded roads (usually by means of geofencing or a “trembler switch”).</w:t>
      </w:r>
    </w:p>
    <w:p w14:paraId="6D34846F" w14:textId="77777777" w:rsidR="00020533" w:rsidRPr="00020533" w:rsidRDefault="00020533" w:rsidP="00020533">
      <w:pPr>
        <w:numPr>
          <w:ilvl w:val="0"/>
          <w:numId w:val="5"/>
        </w:numPr>
        <w:spacing w:before="120" w:after="0" w:line="240" w:lineRule="auto"/>
      </w:pPr>
      <w:r w:rsidRPr="00020533">
        <w:t>Record instances of harsh braking and harsh acceleration to the thresholds below.</w:t>
      </w:r>
    </w:p>
    <w:p w14:paraId="12C98B11" w14:textId="77777777" w:rsidR="00020533" w:rsidRPr="00020533" w:rsidRDefault="00020533" w:rsidP="00020533">
      <w:pPr>
        <w:numPr>
          <w:ilvl w:val="1"/>
          <w:numId w:val="5"/>
        </w:numPr>
        <w:spacing w:before="120" w:after="0" w:line="240" w:lineRule="auto"/>
      </w:pPr>
      <w:r w:rsidRPr="00020533">
        <w:t>Light Vehicles:</w:t>
      </w:r>
    </w:p>
    <w:p w14:paraId="58E8BEA6" w14:textId="77777777" w:rsidR="00020533" w:rsidRPr="00020533" w:rsidRDefault="00020533" w:rsidP="00020533">
      <w:pPr>
        <w:numPr>
          <w:ilvl w:val="2"/>
          <w:numId w:val="5"/>
        </w:numPr>
        <w:spacing w:before="120" w:after="0" w:line="240" w:lineRule="auto"/>
      </w:pPr>
      <w:r w:rsidRPr="00020533">
        <w:t>Harsh acceleration of 10 kph/s² with 3 seconds tolerance.</w:t>
      </w:r>
    </w:p>
    <w:p w14:paraId="73E6DE56" w14:textId="77777777" w:rsidR="00020533" w:rsidRPr="00020533" w:rsidRDefault="00020533" w:rsidP="00020533">
      <w:pPr>
        <w:numPr>
          <w:ilvl w:val="2"/>
          <w:numId w:val="5"/>
        </w:numPr>
        <w:spacing w:before="120" w:after="0" w:line="240" w:lineRule="auto"/>
      </w:pPr>
      <w:r w:rsidRPr="00020533">
        <w:t>Harsh braking of 10 kph/s² with no tolerance.</w:t>
      </w:r>
    </w:p>
    <w:p w14:paraId="7AEC88FE" w14:textId="77777777" w:rsidR="00020533" w:rsidRPr="00020533" w:rsidRDefault="00020533" w:rsidP="00020533">
      <w:pPr>
        <w:numPr>
          <w:ilvl w:val="1"/>
          <w:numId w:val="5"/>
        </w:numPr>
        <w:spacing w:before="120" w:after="0" w:line="240" w:lineRule="auto"/>
      </w:pPr>
      <w:r w:rsidRPr="00020533">
        <w:t>Heavy Vehicles:</w:t>
      </w:r>
    </w:p>
    <w:p w14:paraId="5F506CEF" w14:textId="77777777" w:rsidR="00020533" w:rsidRPr="00020533" w:rsidRDefault="00020533" w:rsidP="00020533">
      <w:pPr>
        <w:numPr>
          <w:ilvl w:val="2"/>
          <w:numId w:val="5"/>
        </w:numPr>
        <w:spacing w:before="120" w:after="0" w:line="240" w:lineRule="auto"/>
      </w:pPr>
      <w:r w:rsidRPr="00020533">
        <w:t>Harsh acceleration of 7 kph/s² with 3 seconds tolerance.</w:t>
      </w:r>
    </w:p>
    <w:p w14:paraId="2B7005FC" w14:textId="77777777" w:rsidR="00020533" w:rsidRPr="00020533" w:rsidRDefault="00020533" w:rsidP="00020533">
      <w:pPr>
        <w:numPr>
          <w:ilvl w:val="2"/>
          <w:numId w:val="5"/>
        </w:numPr>
        <w:spacing w:before="120" w:after="0" w:line="240" w:lineRule="auto"/>
      </w:pPr>
      <w:r w:rsidRPr="00020533">
        <w:t>Harsh braking of 10 kph/s² with no tolerance</w:t>
      </w:r>
    </w:p>
    <w:p w14:paraId="03A26360" w14:textId="77777777" w:rsidR="00020533" w:rsidRPr="00020533" w:rsidRDefault="00020533" w:rsidP="00020533">
      <w:pPr>
        <w:numPr>
          <w:ilvl w:val="0"/>
          <w:numId w:val="5"/>
        </w:numPr>
        <w:spacing w:before="120" w:after="0" w:line="240" w:lineRule="auto"/>
      </w:pPr>
      <w:r w:rsidRPr="00020533">
        <w:t>Measure and record second by second history of the speed, braking and acceleration for a rolling 2 minutes to be utilised in accident investigation.</w:t>
      </w:r>
    </w:p>
    <w:p w14:paraId="07CB10A7" w14:textId="152E2D35" w:rsidR="00020533" w:rsidRDefault="00020533" w:rsidP="00020533">
      <w:pPr>
        <w:numPr>
          <w:ilvl w:val="0"/>
          <w:numId w:val="5"/>
        </w:numPr>
        <w:spacing w:before="120" w:after="0" w:line="240" w:lineRule="auto"/>
      </w:pPr>
      <w:r w:rsidRPr="00020533">
        <w:t>Download information to a computer to allow management analysis of data.</w:t>
      </w:r>
    </w:p>
    <w:p w14:paraId="27890E5E" w14:textId="4FF8E3E5" w:rsidR="00020533" w:rsidRDefault="00020533" w:rsidP="00020533">
      <w:pPr>
        <w:spacing w:before="120" w:after="0" w:line="240" w:lineRule="auto"/>
      </w:pPr>
    </w:p>
    <w:p w14:paraId="1A4BA76E" w14:textId="77777777" w:rsidR="00020533" w:rsidRPr="00020533" w:rsidRDefault="00020533" w:rsidP="00020533">
      <w:pPr>
        <w:spacing w:before="120" w:after="0" w:line="240" w:lineRule="auto"/>
      </w:pPr>
    </w:p>
    <w:p w14:paraId="144A81AE" w14:textId="77777777" w:rsidR="00020533" w:rsidRPr="00020533" w:rsidRDefault="00020533" w:rsidP="00020533">
      <w:pPr>
        <w:shd w:val="clear" w:color="auto" w:fill="1B8C89"/>
        <w:spacing w:before="120" w:after="0" w:line="240" w:lineRule="auto"/>
        <w:rPr>
          <w:b/>
          <w:color w:val="FFFFFF" w:themeColor="background1"/>
        </w:rPr>
      </w:pPr>
      <w:r w:rsidRPr="00020533">
        <w:rPr>
          <w:b/>
          <w:color w:val="FFFFFF" w:themeColor="background1"/>
        </w:rPr>
        <w:t>3.</w:t>
      </w:r>
      <w:r w:rsidRPr="00020533">
        <w:rPr>
          <w:b/>
          <w:color w:val="FFFFFF" w:themeColor="background1"/>
        </w:rPr>
        <w:tab/>
        <w:t>Non-mandatory Features</w:t>
      </w:r>
    </w:p>
    <w:p w14:paraId="095DADBB" w14:textId="77777777" w:rsidR="00020533" w:rsidRPr="00020533" w:rsidRDefault="00020533" w:rsidP="00020533">
      <w:pPr>
        <w:spacing w:before="120" w:after="0" w:line="240" w:lineRule="auto"/>
        <w:rPr>
          <w:b/>
          <w:i/>
        </w:rPr>
      </w:pPr>
      <w:r w:rsidRPr="00020533">
        <w:rPr>
          <w:b/>
          <w:i/>
        </w:rPr>
        <w:t>Vehicle Tracking</w:t>
      </w:r>
    </w:p>
    <w:p w14:paraId="619C7548" w14:textId="481B6B17" w:rsidR="00020533" w:rsidRPr="00020533" w:rsidRDefault="00020533" w:rsidP="00020533">
      <w:pPr>
        <w:spacing w:before="120" w:after="0" w:line="240" w:lineRule="auto"/>
      </w:pPr>
      <w:r w:rsidRPr="00020533">
        <w:t>Although vehicle location tracking is not a mandatory feature of IVMS systems, it is a valuable additional tool for both land transport risk management and security purposes. If procuring an IVMS system with a vehicle tracking capability, the system should be capable of exporting the location information into COMPANY GIS systems.</w:t>
      </w:r>
    </w:p>
    <w:p w14:paraId="10E4E936" w14:textId="6362D544" w:rsidR="00020533" w:rsidRPr="00020533" w:rsidRDefault="00020533" w:rsidP="00020533">
      <w:pPr>
        <w:spacing w:before="120" w:after="0" w:line="240" w:lineRule="auto"/>
        <w:rPr>
          <w:b/>
          <w:i/>
        </w:rPr>
      </w:pPr>
      <w:r w:rsidRPr="00020533">
        <w:rPr>
          <w:b/>
          <w:i/>
        </w:rPr>
        <w:t>Geofencing</w:t>
      </w:r>
    </w:p>
    <w:p w14:paraId="2468C468" w14:textId="7DEBF162" w:rsidR="00020533" w:rsidRPr="00020533" w:rsidRDefault="00020533" w:rsidP="00020533">
      <w:pPr>
        <w:spacing w:before="120" w:after="0" w:line="240" w:lineRule="auto"/>
      </w:pPr>
      <w:r w:rsidRPr="00020533">
        <w:t xml:space="preserve">Wherever it is available, preference should be given to systems which allow geofencing of operational areas and speed limits on different roads. </w:t>
      </w:r>
    </w:p>
    <w:p w14:paraId="62439921" w14:textId="77777777" w:rsidR="00020533" w:rsidRPr="00020533" w:rsidRDefault="00020533" w:rsidP="00020533">
      <w:pPr>
        <w:spacing w:before="120" w:after="0" w:line="240" w:lineRule="auto"/>
        <w:rPr>
          <w:b/>
          <w:i/>
        </w:rPr>
      </w:pPr>
      <w:r w:rsidRPr="00020533">
        <w:rPr>
          <w:b/>
          <w:i/>
        </w:rPr>
        <w:t xml:space="preserve">Video </w:t>
      </w:r>
    </w:p>
    <w:p w14:paraId="56566E8A" w14:textId="77777777" w:rsidR="00020533" w:rsidRPr="00020533" w:rsidRDefault="00020533" w:rsidP="00020533">
      <w:pPr>
        <w:spacing w:before="120" w:after="0" w:line="240" w:lineRule="auto"/>
      </w:pPr>
      <w:r w:rsidRPr="00020533">
        <w:t xml:space="preserve">Where not in contravention of local legislation, consideration should be given to the use of systems which feature a </w:t>
      </w:r>
      <w:proofErr w:type="gramStart"/>
      <w:r w:rsidRPr="00020533">
        <w:t>forward facing</w:t>
      </w:r>
      <w:proofErr w:type="gramEnd"/>
      <w:r w:rsidRPr="00020533">
        <w:t xml:space="preserve"> video facility (or a video system in addition to IVMS). This can be a useful addition to the IVMS data:</w:t>
      </w:r>
    </w:p>
    <w:p w14:paraId="4CDB7F05" w14:textId="77777777" w:rsidR="00020533" w:rsidRPr="00020533" w:rsidRDefault="00020533" w:rsidP="00020533">
      <w:pPr>
        <w:numPr>
          <w:ilvl w:val="0"/>
          <w:numId w:val="5"/>
        </w:numPr>
        <w:spacing w:before="120" w:after="0" w:line="240" w:lineRule="auto"/>
      </w:pPr>
      <w:r w:rsidRPr="00020533">
        <w:t>for collision investigation,</w:t>
      </w:r>
    </w:p>
    <w:p w14:paraId="1BA4C952" w14:textId="77777777" w:rsidR="00020533" w:rsidRPr="00020533" w:rsidRDefault="00020533" w:rsidP="00020533">
      <w:pPr>
        <w:numPr>
          <w:ilvl w:val="0"/>
          <w:numId w:val="5"/>
        </w:numPr>
        <w:spacing w:before="120" w:after="0" w:line="240" w:lineRule="auto"/>
      </w:pPr>
      <w:r w:rsidRPr="00020533">
        <w:t>for investigating driving behaviour in incidents when the IVMS thresholds for harsh acceleration/deceleration have been exceeded</w:t>
      </w:r>
    </w:p>
    <w:p w14:paraId="1BCC14D9" w14:textId="77777777" w:rsidR="00020533" w:rsidRPr="00020533" w:rsidRDefault="00020533" w:rsidP="00020533">
      <w:pPr>
        <w:numPr>
          <w:ilvl w:val="0"/>
          <w:numId w:val="5"/>
        </w:numPr>
        <w:spacing w:before="120" w:after="0" w:line="240" w:lineRule="auto"/>
      </w:pPr>
      <w:r w:rsidRPr="00020533">
        <w:t>as a driver training tool (both to give feedback to individual drivers on their behaviour gather video of driving hazards which can be used by the provider of the Defensive Driving Course)</w:t>
      </w:r>
    </w:p>
    <w:p w14:paraId="688161CB" w14:textId="4691A7AD" w:rsidR="00020533" w:rsidRPr="00020533" w:rsidRDefault="00020533" w:rsidP="00020533">
      <w:pPr>
        <w:spacing w:before="120" w:after="0" w:line="240" w:lineRule="auto"/>
      </w:pPr>
      <w:r w:rsidRPr="00020533">
        <w:t xml:space="preserve">Such systems should include a Shock Sensor to ensure that recordings of collisions or emergency braking are retained. </w:t>
      </w:r>
    </w:p>
    <w:p w14:paraId="1FA11D27" w14:textId="77777777" w:rsidR="00020533" w:rsidRPr="00020533" w:rsidRDefault="00020533" w:rsidP="00020533">
      <w:pPr>
        <w:spacing w:before="120" w:after="0" w:line="240" w:lineRule="auto"/>
      </w:pPr>
      <w:r w:rsidRPr="00020533">
        <w:t>Systems should record in real time (at least 25 frames per second). Consideration should be given to balancing between definition of image obtained as a trade off against the duration of footage which can be recorded before overwriting the memory – generally HD 960P High Definition Recording gives a good compromise.  Systems which also film the interior of the vehicle can also be beneficial but require careful introduction from an employee relations perspective.</w:t>
      </w:r>
    </w:p>
    <w:p w14:paraId="02E8194B" w14:textId="77777777" w:rsidR="00020533" w:rsidRPr="00020533" w:rsidRDefault="00020533" w:rsidP="00020533">
      <w:pPr>
        <w:spacing w:before="120" w:after="0" w:line="240" w:lineRule="auto"/>
      </w:pPr>
      <w:r w:rsidRPr="00020533">
        <w:t xml:space="preserve">Recording should be continuous to capture footage of incidents the vehicle is not involved in (for training and Safe Journey Risk Management briefings), and the system should bookmark or protect the recording whenever the driver presses a switch on the device (for incidents witnessed but not involved in) or the Shock Sensor detects an incident/accident </w:t>
      </w:r>
    </w:p>
    <w:p w14:paraId="1D1F0799" w14:textId="5EE835FC" w:rsidR="00020533" w:rsidRDefault="00020533" w:rsidP="00020533">
      <w:pPr>
        <w:spacing w:before="120" w:after="0" w:line="240" w:lineRule="auto"/>
      </w:pPr>
      <w:r w:rsidRPr="00020533">
        <w:t xml:space="preserve">Preference should be given to systems with the facility to prevent unauthorised access to recordings by the driver. </w:t>
      </w:r>
    </w:p>
    <w:p w14:paraId="0D6BDC37" w14:textId="77777777" w:rsidR="00020533" w:rsidRPr="00020533" w:rsidRDefault="00020533" w:rsidP="00020533">
      <w:pPr>
        <w:spacing w:before="120" w:after="0" w:line="240" w:lineRule="auto"/>
      </w:pPr>
    </w:p>
    <w:p w14:paraId="4A7338A6" w14:textId="77777777" w:rsidR="00020533" w:rsidRPr="00020533" w:rsidRDefault="00020533" w:rsidP="00020533">
      <w:pPr>
        <w:shd w:val="clear" w:color="auto" w:fill="1B8C89"/>
        <w:spacing w:before="120" w:after="0" w:line="240" w:lineRule="auto"/>
        <w:rPr>
          <w:b/>
          <w:color w:val="FFFFFF" w:themeColor="background1"/>
        </w:rPr>
      </w:pPr>
      <w:r w:rsidRPr="00020533">
        <w:rPr>
          <w:b/>
          <w:color w:val="FFFFFF" w:themeColor="background1"/>
        </w:rPr>
        <w:t>4.</w:t>
      </w:r>
      <w:r w:rsidRPr="00020533">
        <w:rPr>
          <w:b/>
          <w:color w:val="FFFFFF" w:themeColor="background1"/>
        </w:rPr>
        <w:tab/>
        <w:t>Service Providers</w:t>
      </w:r>
    </w:p>
    <w:p w14:paraId="6798CF98" w14:textId="41510E66" w:rsidR="00010FF2" w:rsidRDefault="00020533" w:rsidP="00020533">
      <w:pPr>
        <w:spacing w:before="120" w:after="0" w:line="240" w:lineRule="auto"/>
      </w:pPr>
      <w:r w:rsidRPr="00020533">
        <w:t xml:space="preserve">In choosing a service provider, it is important to ensure that </w:t>
      </w:r>
      <w:proofErr w:type="gramStart"/>
      <w:r w:rsidRPr="00020533">
        <w:t>sufficient</w:t>
      </w:r>
      <w:proofErr w:type="gramEnd"/>
      <w:r w:rsidRPr="00020533">
        <w:t xml:space="preserve"> technical support is available from the supplier of the IVMS system to ensure its continued ongoing effectiveness. The service provider should be able to demonstrate a rigorous approach to quality control of the data used to compile monthly reports, and a reporting format which is most beneficial to the client organisation. Reporting must be by driver rather than by vehicle. </w:t>
      </w:r>
      <w:r w:rsidR="00010FF2">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sidRPr="00F360A4">
        <w:rPr>
          <w:color w:val="1E69AA"/>
          <w:sz w:val="40"/>
          <w:szCs w:val="40"/>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9C79E" w14:textId="77777777" w:rsidR="00F771E9" w:rsidRDefault="00F771E9" w:rsidP="003F3990">
      <w:pPr>
        <w:spacing w:after="0" w:line="240" w:lineRule="auto"/>
      </w:pPr>
      <w:r>
        <w:separator/>
      </w:r>
    </w:p>
  </w:endnote>
  <w:endnote w:type="continuationSeparator" w:id="0">
    <w:p w14:paraId="416872B3" w14:textId="77777777" w:rsidR="00F771E9" w:rsidRDefault="00F771E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FD4C6" w14:textId="77777777" w:rsidR="00F771E9" w:rsidRDefault="00F771E9" w:rsidP="003F3990">
      <w:pPr>
        <w:spacing w:after="0" w:line="240" w:lineRule="auto"/>
      </w:pPr>
      <w:r>
        <w:separator/>
      </w:r>
    </w:p>
  </w:footnote>
  <w:footnote w:type="continuationSeparator" w:id="0">
    <w:p w14:paraId="78F07BA5" w14:textId="77777777" w:rsidR="00F771E9" w:rsidRDefault="00F771E9"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514EA"/>
    <w:multiLevelType w:val="hybridMultilevel"/>
    <w:tmpl w:val="0988E326"/>
    <w:lvl w:ilvl="0" w:tplc="08090001">
      <w:start w:val="1"/>
      <w:numFmt w:val="bullet"/>
      <w:lvlText w:val=""/>
      <w:lvlJc w:val="left"/>
      <w:pPr>
        <w:ind w:left="757" w:hanging="360"/>
      </w:pPr>
      <w:rPr>
        <w:rFonts w:ascii="Symbol" w:hAnsi="Symbol" w:hint="default"/>
      </w:rPr>
    </w:lvl>
    <w:lvl w:ilvl="1" w:tplc="08090003">
      <w:start w:val="1"/>
      <w:numFmt w:val="bullet"/>
      <w:lvlText w:val="o"/>
      <w:lvlJc w:val="left"/>
      <w:pPr>
        <w:ind w:left="1477" w:hanging="360"/>
      </w:pPr>
      <w:rPr>
        <w:rFonts w:ascii="Courier New" w:hAnsi="Courier New" w:cs="Courier New" w:hint="default"/>
      </w:rPr>
    </w:lvl>
    <w:lvl w:ilvl="2" w:tplc="08090005">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0533"/>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771E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533"/>
    <w:pPr>
      <w:spacing w:line="36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625</Words>
  <Characters>3919</Characters>
  <Application>Microsoft Office Word</Application>
  <DocSecurity>0</DocSecurity>
  <Lines>108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2020-03-24T17:55:00Z</dcterms:created>
  <dcterms:modified xsi:type="dcterms:W3CDTF">2020-03-24T17:55:00Z</dcterms:modified>
</cp:coreProperties>
</file>