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BF76" w14:textId="77777777" w:rsidR="003F3990" w:rsidRDefault="003F3990">
      <w:bookmarkStart w:id="0" w:name="_Hlk35941988"/>
    </w:p>
    <w:p w14:paraId="696DA3DE" w14:textId="77777777" w:rsidR="00B267D4" w:rsidRDefault="00B267D4" w:rsidP="00B267D4"/>
    <w:p w14:paraId="29DFE127" w14:textId="77777777" w:rsidR="00B267D4" w:rsidRDefault="00B267D4" w:rsidP="00B267D4"/>
    <w:p w14:paraId="65B740F1" w14:textId="53226793" w:rsidR="00B13302" w:rsidRPr="00B13302" w:rsidRDefault="00CC0B96" w:rsidP="00B13302">
      <w:pPr>
        <w:jc w:val="both"/>
        <w:rPr>
          <w:lang w:val="ru-RU"/>
        </w:rPr>
      </w:pPr>
      <w:r w:rsidRPr="00CC0B96">
        <w:rPr>
          <w:lang w:val="ru-RU"/>
        </w:rPr>
        <w:t>Инструменты самооценки профессиональных рисков для бизнеса позволяют организации оценить, как они управляют профессиональными рисками на корпоративном уровне и как их отдельные подразделения управляют безопасностью автопарка.</w:t>
      </w:r>
      <w:r w:rsidRPr="00B13302">
        <w:rPr>
          <w:lang w:val="ru-RU"/>
        </w:rPr>
        <w:t xml:space="preserve"> </w:t>
      </w:r>
      <w:r w:rsidR="00B13302" w:rsidRPr="00B13302">
        <w:rPr>
          <w:lang w:val="ru-RU"/>
        </w:rPr>
        <w:t>Эти самооценки основаны на некоторых основополагающих и промежуточных областях, которые, имеют место в любой организации, стремящейся снизить риск причинения вреда своим сотрудникам и общественности в результате своей деятельности, связанной с вождением, и желающих уменьшить расходы, связанные с авариями.</w:t>
      </w:r>
    </w:p>
    <w:p w14:paraId="7AC5F52A" w14:textId="49728363" w:rsidR="005F23E8" w:rsidRPr="00EA2C23" w:rsidRDefault="00C615AB" w:rsidP="005F23E8">
      <w:pPr>
        <w:jc w:val="both"/>
        <w:rPr>
          <w:lang w:val="ru-RU"/>
        </w:rPr>
      </w:pPr>
      <w:r w:rsidRPr="00C615AB">
        <w:rPr>
          <w:lang w:val="ru-RU"/>
        </w:rPr>
        <w:t>Области, охватываемые оценкой, ограничены по объему и дают только общие указания.</w:t>
      </w:r>
      <w:r w:rsidR="00B267D4" w:rsidRPr="005F23E8">
        <w:rPr>
          <w:lang w:val="ru-RU"/>
        </w:rPr>
        <w:t xml:space="preserve"> </w:t>
      </w:r>
      <w:r w:rsidR="005F23E8" w:rsidRPr="005F23E8">
        <w:rPr>
          <w:lang w:val="ru-RU"/>
        </w:rPr>
        <w:br/>
        <w:t>Для компании</w:t>
      </w:r>
      <w:r w:rsidR="005F23E8" w:rsidRPr="00EA2C23">
        <w:rPr>
          <w:lang w:val="ru-RU"/>
        </w:rPr>
        <w:t>, желающей пойти дальше в управлении своими профессиональными дорожными рисками, требуется более детальная оценка, чтобы определить области, в которых всё хорошо и те, которы</w:t>
      </w:r>
      <w:r w:rsidR="00D154AB" w:rsidRPr="00EA2C23">
        <w:rPr>
          <w:lang w:val="ru-RU"/>
        </w:rPr>
        <w:t>е</w:t>
      </w:r>
      <w:r w:rsidR="005F23E8" w:rsidRPr="00EA2C23">
        <w:rPr>
          <w:lang w:val="ru-RU"/>
        </w:rPr>
        <w:t xml:space="preserve"> можно улучшить.</w:t>
      </w:r>
    </w:p>
    <w:p w14:paraId="62AB20F9" w14:textId="77777777" w:rsidR="008F53F9" w:rsidRPr="00EA2C23" w:rsidRDefault="008F53F9" w:rsidP="008F53F9">
      <w:pPr>
        <w:jc w:val="both"/>
        <w:rPr>
          <w:lang w:val="ru-RU"/>
        </w:rPr>
      </w:pPr>
      <w:r w:rsidRPr="00EA2C23">
        <w:rPr>
          <w:lang w:val="ru-RU"/>
        </w:rPr>
        <w:t>Регулярные проверки и экспертные оценки являются неотъемлемой частью постоянного совершенствования, а также процесса привлечения всей рабочей силы к внесению предложений.</w:t>
      </w:r>
    </w:p>
    <w:p w14:paraId="4FD7477F" w14:textId="433D1C2C" w:rsidR="0001137E" w:rsidRPr="0001137E" w:rsidRDefault="00B126EA" w:rsidP="0001137E">
      <w:pPr>
        <w:jc w:val="both"/>
        <w:rPr>
          <w:lang w:val="ru-RU"/>
        </w:rPr>
      </w:pPr>
      <w:r w:rsidRPr="00B126EA">
        <w:rPr>
          <w:lang w:val="ru-RU"/>
        </w:rPr>
        <w:t xml:space="preserve">Полная оценка безопасности автопарка, проводимая совместно с консультантом по безопасности автопарка, должна тщательно охватывать все области самооценки. </w:t>
      </w:r>
      <w:r w:rsidR="0001137E" w:rsidRPr="0001137E">
        <w:rPr>
          <w:lang w:val="ru-RU"/>
        </w:rPr>
        <w:t xml:space="preserve">Она должна быть </w:t>
      </w:r>
      <w:proofErr w:type="gramStart"/>
      <w:r w:rsidR="0001137E" w:rsidRPr="0001137E">
        <w:rPr>
          <w:lang w:val="ru-RU"/>
        </w:rPr>
        <w:t>спланирована</w:t>
      </w:r>
      <w:proofErr w:type="gramEnd"/>
      <w:r w:rsidR="0001137E" w:rsidRPr="0001137E">
        <w:rPr>
          <w:lang w:val="ru-RU"/>
        </w:rPr>
        <w:t xml:space="preserve"> опираясь на уже проведенные самооценки, что поможет компании добиться постоянного улучшения показателей безопасности дорожного движения, снижения столкновений на миллион миль и затрат. Результаты оценки безопасности автопарка должны включать в себя индивидуальные рекомендации о том, как вывести программу управления дорожными рисками компании на следующий уровень.</w:t>
      </w:r>
    </w:p>
    <w:p w14:paraId="0ADCBF45" w14:textId="7AC2E76E" w:rsidR="00B267D4" w:rsidRPr="005E5DED" w:rsidRDefault="005E5DED" w:rsidP="00B267D4">
      <w:pPr>
        <w:jc w:val="both"/>
        <w:rPr>
          <w:lang w:val="ru-RU"/>
        </w:rPr>
      </w:pPr>
      <w:r w:rsidRPr="005E5DED">
        <w:rPr>
          <w:lang w:val="ru-RU"/>
        </w:rPr>
        <w:t>Дополнительную информацию и советы можно получить, связавшись с</w:t>
      </w:r>
      <w:r w:rsidR="00B267D4" w:rsidRPr="005E5DED">
        <w:rPr>
          <w:lang w:val="ru-RU"/>
        </w:rPr>
        <w:t xml:space="preserve">: </w:t>
      </w:r>
      <w:r w:rsidR="00EE5549">
        <w:fldChar w:fldCharType="begin"/>
      </w:r>
      <w:r w:rsidR="00EE5549" w:rsidRPr="00EA2C23">
        <w:rPr>
          <w:lang w:val="ru-RU"/>
        </w:rPr>
        <w:instrText xml:space="preserve"> </w:instrText>
      </w:r>
      <w:r w:rsidR="00EE5549">
        <w:instrText>HYPERLINK</w:instrText>
      </w:r>
      <w:r w:rsidR="00EE5549" w:rsidRPr="00EA2C23">
        <w:rPr>
          <w:lang w:val="ru-RU"/>
        </w:rPr>
        <w:instrText xml:space="preserve"> "</w:instrText>
      </w:r>
      <w:r w:rsidR="00EE5549">
        <w:instrText>mailto</w:instrText>
      </w:r>
      <w:r w:rsidR="00EE5549" w:rsidRPr="00EA2C23">
        <w:rPr>
          <w:lang w:val="ru-RU"/>
        </w:rPr>
        <w:instrText>:</w:instrText>
      </w:r>
      <w:r w:rsidR="00EE5549">
        <w:instrText>mail</w:instrText>
      </w:r>
      <w:r w:rsidR="00EE5549" w:rsidRPr="00EA2C23">
        <w:rPr>
          <w:lang w:val="ru-RU"/>
        </w:rPr>
        <w:instrText>@</w:instrText>
      </w:r>
      <w:r w:rsidR="00EE5549">
        <w:instrText>roadrisktoolkit</w:instrText>
      </w:r>
      <w:r w:rsidR="00EE5549" w:rsidRPr="00EA2C23">
        <w:rPr>
          <w:lang w:val="ru-RU"/>
        </w:rPr>
        <w:instrText>.</w:instrText>
      </w:r>
      <w:r w:rsidR="00EE5549">
        <w:instrText>com</w:instrText>
      </w:r>
      <w:r w:rsidR="00EE5549" w:rsidRPr="00EA2C23">
        <w:rPr>
          <w:lang w:val="ru-RU"/>
        </w:rPr>
        <w:instrText xml:space="preserve">" </w:instrText>
      </w:r>
      <w:r w:rsidR="00EE5549">
        <w:fldChar w:fldCharType="separate"/>
      </w:r>
      <w:r w:rsidR="00B267D4" w:rsidRPr="002201D5">
        <w:rPr>
          <w:rStyle w:val="Hyperlink"/>
        </w:rPr>
        <w:t>mail</w:t>
      </w:r>
      <w:r w:rsidR="00B267D4" w:rsidRPr="005E5DED">
        <w:rPr>
          <w:rStyle w:val="Hyperlink"/>
          <w:lang w:val="ru-RU"/>
        </w:rPr>
        <w:t>@</w:t>
      </w:r>
      <w:proofErr w:type="spellStart"/>
      <w:r w:rsidR="00B267D4" w:rsidRPr="002201D5">
        <w:rPr>
          <w:rStyle w:val="Hyperlink"/>
        </w:rPr>
        <w:t>roadrisktoolkit</w:t>
      </w:r>
      <w:proofErr w:type="spellEnd"/>
      <w:r w:rsidR="00B267D4" w:rsidRPr="005E5DED">
        <w:rPr>
          <w:rStyle w:val="Hyperlink"/>
          <w:lang w:val="ru-RU"/>
        </w:rPr>
        <w:t>.</w:t>
      </w:r>
      <w:r w:rsidR="00B267D4" w:rsidRPr="002201D5">
        <w:rPr>
          <w:rStyle w:val="Hyperlink"/>
        </w:rPr>
        <w:t>com</w:t>
      </w:r>
      <w:r w:rsidR="00EE5549">
        <w:rPr>
          <w:rStyle w:val="Hyperlink"/>
        </w:rPr>
        <w:fldChar w:fldCharType="end"/>
      </w:r>
    </w:p>
    <w:bookmarkEnd w:id="0"/>
    <w:p w14:paraId="6765B1AE" w14:textId="77777777" w:rsidR="003F3990" w:rsidRPr="005E5DED" w:rsidRDefault="003F3990">
      <w:pPr>
        <w:rPr>
          <w:lang w:val="ru-RU"/>
        </w:rPr>
      </w:pPr>
    </w:p>
    <w:sectPr w:rsidR="003F3990" w:rsidRPr="005E5DED" w:rsidSect="003F3990">
      <w:headerReference w:type="first" r:id="rId7"/>
      <w:footerReference w:type="first" r:id="rId8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19745" w14:textId="77777777" w:rsidR="00EE5549" w:rsidRDefault="00EE5549" w:rsidP="003F3990">
      <w:pPr>
        <w:spacing w:after="0" w:line="240" w:lineRule="auto"/>
      </w:pPr>
      <w:r>
        <w:separator/>
      </w:r>
    </w:p>
  </w:endnote>
  <w:endnote w:type="continuationSeparator" w:id="0">
    <w:p w14:paraId="584C39BD" w14:textId="77777777" w:rsidR="00EE5549" w:rsidRDefault="00EE5549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2E627F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20B6A" w14:textId="77777777" w:rsidR="00EE5549" w:rsidRDefault="00EE5549" w:rsidP="003F3990">
      <w:pPr>
        <w:spacing w:after="0" w:line="240" w:lineRule="auto"/>
      </w:pPr>
      <w:r>
        <w:separator/>
      </w:r>
    </w:p>
  </w:footnote>
  <w:footnote w:type="continuationSeparator" w:id="0">
    <w:p w14:paraId="4E443A3D" w14:textId="77777777" w:rsidR="00EE5549" w:rsidRDefault="00EE5549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1137E"/>
    <w:rsid w:val="000250D6"/>
    <w:rsid w:val="000349F3"/>
    <w:rsid w:val="001372BD"/>
    <w:rsid w:val="0015760F"/>
    <w:rsid w:val="001F1A7D"/>
    <w:rsid w:val="00241FD3"/>
    <w:rsid w:val="002D06D4"/>
    <w:rsid w:val="003202DF"/>
    <w:rsid w:val="00342E24"/>
    <w:rsid w:val="003D65A8"/>
    <w:rsid w:val="003F3990"/>
    <w:rsid w:val="00421AC5"/>
    <w:rsid w:val="004631F0"/>
    <w:rsid w:val="004B47D0"/>
    <w:rsid w:val="005D0F6D"/>
    <w:rsid w:val="005E5DED"/>
    <w:rsid w:val="005F23E8"/>
    <w:rsid w:val="006428DE"/>
    <w:rsid w:val="006844B2"/>
    <w:rsid w:val="00692657"/>
    <w:rsid w:val="006C0EDA"/>
    <w:rsid w:val="006E588A"/>
    <w:rsid w:val="006E6A2C"/>
    <w:rsid w:val="0070603B"/>
    <w:rsid w:val="00764957"/>
    <w:rsid w:val="007819A6"/>
    <w:rsid w:val="007F6563"/>
    <w:rsid w:val="00820E57"/>
    <w:rsid w:val="008908E1"/>
    <w:rsid w:val="008B4F51"/>
    <w:rsid w:val="008E3C35"/>
    <w:rsid w:val="008F53F9"/>
    <w:rsid w:val="00952C71"/>
    <w:rsid w:val="00963ACD"/>
    <w:rsid w:val="00973E14"/>
    <w:rsid w:val="009C093B"/>
    <w:rsid w:val="00A75BA7"/>
    <w:rsid w:val="00AE450A"/>
    <w:rsid w:val="00B126EA"/>
    <w:rsid w:val="00B13302"/>
    <w:rsid w:val="00B267D4"/>
    <w:rsid w:val="00B306DC"/>
    <w:rsid w:val="00B654B2"/>
    <w:rsid w:val="00B72C78"/>
    <w:rsid w:val="00BA302C"/>
    <w:rsid w:val="00C615AB"/>
    <w:rsid w:val="00C834DB"/>
    <w:rsid w:val="00CA0DBE"/>
    <w:rsid w:val="00CA12CD"/>
    <w:rsid w:val="00CC0B96"/>
    <w:rsid w:val="00CE62E7"/>
    <w:rsid w:val="00D02C94"/>
    <w:rsid w:val="00D154AB"/>
    <w:rsid w:val="00D46E3B"/>
    <w:rsid w:val="00DC7C5D"/>
    <w:rsid w:val="00E27B34"/>
    <w:rsid w:val="00E64A52"/>
    <w:rsid w:val="00EA2C23"/>
    <w:rsid w:val="00EB0692"/>
    <w:rsid w:val="00EB0B68"/>
    <w:rsid w:val="00EC5615"/>
    <w:rsid w:val="00EE41D0"/>
    <w:rsid w:val="00EE5549"/>
    <w:rsid w:val="00F30D28"/>
    <w:rsid w:val="00F360A4"/>
    <w:rsid w:val="00F41889"/>
    <w:rsid w:val="00F977A4"/>
    <w:rsid w:val="00FC025D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33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30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12</cp:revision>
  <dcterms:created xsi:type="dcterms:W3CDTF">2020-03-24T15:56:00Z</dcterms:created>
  <dcterms:modified xsi:type="dcterms:W3CDTF">2020-05-29T07:16:00Z</dcterms:modified>
</cp:coreProperties>
</file>