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Default="003F3990">
      <w:bookmarkStart w:id="0" w:name="_Hlk35941988"/>
      <w:bookmarkStart w:id="1" w:name="_GoBack"/>
      <w:bookmarkEnd w:id="1"/>
    </w:p>
    <w:p w14:paraId="6765B1AE" w14:textId="77777777" w:rsidR="003F3990" w:rsidRDefault="003F3990"/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222"/>
      </w:tblGrid>
      <w:tr w:rsidR="00A17ED9" w:rsidRPr="00A17ED9" w14:paraId="4D5E2CA7" w14:textId="77777777" w:rsidTr="00BE12A5">
        <w:trPr>
          <w:cantSplit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1A10D310" w14:textId="099B86FD" w:rsidR="00A17ED9" w:rsidRPr="00A17ED9" w:rsidRDefault="00A17ED9" w:rsidP="00A17ED9">
            <w:pPr>
              <w:spacing w:after="0" w:line="240" w:lineRule="auto"/>
              <w:rPr>
                <w:bCs/>
              </w:rPr>
            </w:pPr>
            <w:r>
              <w:t xml:space="preserve">Esta matriz de intervención está diseñada para ayudar a los gerentes y supervisores a elegir la medida </w:t>
            </w:r>
            <w:r w:rsidR="00A3711F">
              <w:t xml:space="preserve">correcta (apropiada) </w:t>
            </w:r>
            <w:r>
              <w:t>de intervención / control basada en los resultados de las evaluaciones de riesgos. También puede ayudar a establecer la intervención correcta después de las revisiones posteriores al incidente, o cada vez que se identifica a un conductor como de alto riesgo de estar involucrado en un accidente.  Su propósito es ayudar a garantizar que se elija la intervención correcta que minimice la posibilidad de que ocurra un accidente.</w:t>
            </w:r>
          </w:p>
          <w:p w14:paraId="127DBDE5" w14:textId="77777777" w:rsidR="00A17ED9" w:rsidRPr="00A17ED9" w:rsidRDefault="00A17ED9" w:rsidP="00A17ED9">
            <w:pPr>
              <w:spacing w:after="0" w:line="240" w:lineRule="auto"/>
            </w:pPr>
          </w:p>
          <w:p w14:paraId="7CEAACB1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  <w:r>
              <w:t>Esta Matriz de Reducción de Riesgos se basa en la evaluación de riesgos genérica.</w:t>
            </w:r>
          </w:p>
          <w:p w14:paraId="51EFEC79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</w:p>
          <w:p w14:paraId="7C4FC6A1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  <w:r>
              <w:t>En cada área de riesgo, las intervenciones se enumeran en orden de preferencia, en base a principios comprobados de Gestión de Seguridad y Salud:</w:t>
            </w:r>
          </w:p>
          <w:p w14:paraId="1B84052D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</w:p>
          <w:p w14:paraId="32C75E66" w14:textId="77777777" w:rsidR="00A17ED9" w:rsidRPr="00A17ED9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</w:rPr>
            </w:pPr>
            <w:r>
              <w:t>¿Se puede eliminar el riesgo?</w:t>
            </w:r>
          </w:p>
          <w:p w14:paraId="257D3ABC" w14:textId="77777777" w:rsidR="00A17ED9" w:rsidRPr="00A17ED9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</w:rPr>
            </w:pPr>
            <w:r>
              <w:t>Si el riesgo no se puede eliminar, ¿se puede sustituir por una alternativa de menor riesgo?</w:t>
            </w:r>
          </w:p>
          <w:p w14:paraId="5043034E" w14:textId="77777777" w:rsidR="00A17ED9" w:rsidRPr="00A17ED9" w:rsidRDefault="00A17ED9" w:rsidP="00A17ED9">
            <w:pPr>
              <w:numPr>
                <w:ilvl w:val="0"/>
                <w:numId w:val="5"/>
              </w:numPr>
              <w:spacing w:after="0" w:line="240" w:lineRule="auto"/>
              <w:rPr>
                <w:bCs/>
              </w:rPr>
            </w:pPr>
            <w:r>
              <w:t>Si el riesgo no se puede eliminar o sustituir, ¿se puede reducir?</w:t>
            </w:r>
          </w:p>
          <w:p w14:paraId="35E2AC57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</w:p>
          <w:p w14:paraId="53FA59C0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  <w:r>
              <w:t>Al seleccionar cualquier intervención, siempre se debe dar preferencia a las intervenciones administrativas (u operativas) sobre aquellas enfocadas en un empleado individual, ya que es más probable que sean efectivas y sostenibles, y que tengan un impacto positivo en más conductores.</w:t>
            </w:r>
          </w:p>
          <w:p w14:paraId="4651F3EA" w14:textId="77777777" w:rsidR="00A17ED9" w:rsidRPr="00A17ED9" w:rsidRDefault="00A17ED9" w:rsidP="00A17ED9">
            <w:pPr>
              <w:spacing w:after="0" w:line="240" w:lineRule="auto"/>
              <w:rPr>
                <w:bCs/>
              </w:rPr>
            </w:pPr>
          </w:p>
          <w:p w14:paraId="510737B1" w14:textId="3C68983B" w:rsidR="00A17ED9" w:rsidRPr="00A17ED9" w:rsidRDefault="00A17ED9" w:rsidP="00A17ED9">
            <w:pPr>
              <w:spacing w:after="0" w:line="240" w:lineRule="auto"/>
              <w:rPr>
                <w:bCs/>
              </w:rPr>
            </w:pPr>
            <w:r>
              <w:t xml:space="preserve">La evaluación genérica de riesgos cubre las áreas fundamentales de la gestión de riesgos viales relacionados con el trabajo, desde la perspectiva de los empleados: los conductores, los viajes que realizan y </w:t>
            </w:r>
            <w:r w:rsidR="00D06184">
              <w:t xml:space="preserve">los </w:t>
            </w:r>
            <w:r>
              <w:t xml:space="preserve">vehículos que utilizan.  Hay muchas otras áreas que podrían evaluarse, y los principios utilizados para elegir la intervención correcta (eliminar el riesgo / sustituir por una alternativa de menor riesgo / reducir el riesgo) se pueden aplicar a </w:t>
            </w:r>
            <w:r>
              <w:rPr>
                <w:i/>
                <w:iCs/>
              </w:rPr>
              <w:t>cualquier</w:t>
            </w:r>
            <w:r>
              <w:t xml:space="preserve"> evaluación de riesgos.</w:t>
            </w:r>
          </w:p>
          <w:p w14:paraId="1CF0596B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</w:p>
          <w:p w14:paraId="4BA328B9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</w:p>
        </w:tc>
      </w:tr>
    </w:tbl>
    <w:p w14:paraId="083B774E" w14:textId="77777777" w:rsidR="00A17ED9" w:rsidRDefault="00A17ED9">
      <w:r>
        <w:br w:type="page"/>
      </w:r>
    </w:p>
    <w:tbl>
      <w:tblPr>
        <w:tblW w:w="0" w:type="auto"/>
        <w:tblInd w:w="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182"/>
      </w:tblGrid>
      <w:tr w:rsidR="00A17ED9" w:rsidRPr="00A17ED9" w14:paraId="4016C27C" w14:textId="77777777" w:rsidTr="00A17ED9">
        <w:trPr>
          <w:cantSplit/>
        </w:trPr>
        <w:tc>
          <w:tcPr>
            <w:tcW w:w="8222" w:type="dxa"/>
            <w:gridSpan w:val="2"/>
            <w:tcBorders>
              <w:top w:val="single" w:sz="4" w:space="0" w:color="auto"/>
            </w:tcBorders>
            <w:shd w:val="clear" w:color="auto" w:fill="1B8C89"/>
          </w:tcPr>
          <w:p w14:paraId="3346D99A" w14:textId="498DB777" w:rsidR="00A17ED9" w:rsidRPr="00A17ED9" w:rsidRDefault="00A17ED9" w:rsidP="00A17ED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lastRenderedPageBreak/>
              <w:t>Conductor</w:t>
            </w:r>
          </w:p>
        </w:tc>
      </w:tr>
      <w:tr w:rsidR="00A17ED9" w:rsidRPr="00A17ED9" w14:paraId="08CCBE00" w14:textId="77777777" w:rsidTr="00A17ED9">
        <w:tc>
          <w:tcPr>
            <w:tcW w:w="3040" w:type="dxa"/>
          </w:tcPr>
          <w:p w14:paraId="442FEB35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5182" w:type="dxa"/>
          </w:tcPr>
          <w:p w14:paraId="7D5F3A20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16-21</w:t>
            </w:r>
          </w:p>
          <w:p w14:paraId="4945D0B7" w14:textId="77777777" w:rsidR="00A17ED9" w:rsidRPr="00A17ED9" w:rsidRDefault="00A17ED9" w:rsidP="00A17ED9">
            <w:pPr>
              <w:spacing w:after="0" w:line="240" w:lineRule="auto"/>
            </w:pPr>
            <w:r>
              <w:t>1. Considere no permitir que los empleados menores de 21 años conduzcan por negocios de la compañía.</w:t>
            </w:r>
          </w:p>
          <w:p w14:paraId="1664D653" w14:textId="77777777" w:rsidR="00A17ED9" w:rsidRPr="00A17ED9" w:rsidRDefault="00A17ED9" w:rsidP="00A17ED9">
            <w:pPr>
              <w:spacing w:after="0" w:line="240" w:lineRule="auto"/>
            </w:pPr>
            <w:r>
              <w:t>2. Considere hacer que los empleados menores de 21 años utilicen medios de transporte alternativos.</w:t>
            </w:r>
          </w:p>
          <w:p w14:paraId="357ED976" w14:textId="77777777" w:rsidR="00A17ED9" w:rsidRPr="00A17ED9" w:rsidRDefault="00A17ED9" w:rsidP="00A17ED9">
            <w:pPr>
              <w:spacing w:after="0" w:line="240" w:lineRule="auto"/>
            </w:pPr>
            <w:r>
              <w:t>3. Enseñanza virtual de conducción segura</w:t>
            </w:r>
          </w:p>
          <w:p w14:paraId="5E695D41" w14:textId="77777777" w:rsidR="00A17ED9" w:rsidRPr="00A17ED9" w:rsidRDefault="00A17ED9" w:rsidP="00A17ED9">
            <w:pPr>
              <w:spacing w:after="0" w:line="240" w:lineRule="auto"/>
            </w:pPr>
            <w:r>
              <w:t>4. Formación al volante</w:t>
            </w:r>
          </w:p>
          <w:p w14:paraId="0B2B7B35" w14:textId="77777777" w:rsidR="00A17ED9" w:rsidRPr="00A17ED9" w:rsidRDefault="00A17ED9" w:rsidP="00A17ED9">
            <w:pPr>
              <w:spacing w:after="0" w:line="240" w:lineRule="auto"/>
            </w:pPr>
          </w:p>
          <w:p w14:paraId="1E2245A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66+</w:t>
            </w:r>
          </w:p>
          <w:p w14:paraId="23D696EC" w14:textId="77777777" w:rsidR="00A17ED9" w:rsidRPr="00A17ED9" w:rsidRDefault="00A17ED9" w:rsidP="00A17ED9">
            <w:pPr>
              <w:spacing w:after="0" w:line="240" w:lineRule="auto"/>
            </w:pPr>
            <w:r>
              <w:t>1. Considere no permitir que los empleados mayores de 66 años conduzcan por negocios de la compañía.</w:t>
            </w:r>
          </w:p>
          <w:p w14:paraId="7A689640" w14:textId="77777777" w:rsidR="00A17ED9" w:rsidRPr="00A17ED9" w:rsidRDefault="00A17ED9" w:rsidP="00A17ED9">
            <w:pPr>
              <w:spacing w:after="0" w:line="240" w:lineRule="auto"/>
            </w:pPr>
            <w:r>
              <w:t>2. Considere hacer que los empleados mayores de 66 años utilicen medios de transporte alternativos.</w:t>
            </w:r>
          </w:p>
          <w:p w14:paraId="19591023" w14:textId="77777777" w:rsidR="00A17ED9" w:rsidRPr="00A17ED9" w:rsidRDefault="00A17ED9" w:rsidP="00A17ED9">
            <w:pPr>
              <w:spacing w:after="0" w:line="240" w:lineRule="auto"/>
            </w:pPr>
            <w:r>
              <w:t>3. Evaluación de conducción segura al volante (que lleva a recomendaciones de orientación y capacitación)</w:t>
            </w:r>
          </w:p>
        </w:tc>
      </w:tr>
      <w:tr w:rsidR="00A17ED9" w:rsidRPr="00A17ED9" w14:paraId="48BB66CE" w14:textId="77777777" w:rsidTr="00A17ED9">
        <w:tc>
          <w:tcPr>
            <w:tcW w:w="3040" w:type="dxa"/>
          </w:tcPr>
          <w:p w14:paraId="31A1AAB7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Experiencia</w:t>
            </w:r>
          </w:p>
        </w:tc>
        <w:tc>
          <w:tcPr>
            <w:tcW w:w="5182" w:type="dxa"/>
          </w:tcPr>
          <w:p w14:paraId="221F0879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0-2 años desde que aprobaron su examen de conducir</w:t>
            </w:r>
          </w:p>
          <w:p w14:paraId="1B94C334" w14:textId="77777777" w:rsidR="00A17ED9" w:rsidRPr="00A17ED9" w:rsidRDefault="00A17ED9" w:rsidP="00A17ED9">
            <w:pPr>
              <w:spacing w:after="0" w:line="240" w:lineRule="auto"/>
            </w:pPr>
            <w:r>
              <w:t>1. Considere no permitir que los conductores sin experiencia conduzcan por negocios de la compañía.</w:t>
            </w:r>
          </w:p>
          <w:p w14:paraId="3511730A" w14:textId="77777777" w:rsidR="00A17ED9" w:rsidRPr="00A17ED9" w:rsidRDefault="00A17ED9" w:rsidP="00A17ED9">
            <w:pPr>
              <w:spacing w:after="0" w:line="240" w:lineRule="auto"/>
            </w:pPr>
            <w:r>
              <w:t>2. Considere hacer que los conductores sin experiencia utilicen medios de transporte alternativos.</w:t>
            </w:r>
          </w:p>
          <w:p w14:paraId="7977159B" w14:textId="77777777" w:rsidR="00A17ED9" w:rsidRPr="00A17ED9" w:rsidRDefault="00A17ED9" w:rsidP="00A17ED9">
            <w:pPr>
              <w:spacing w:after="0" w:line="240" w:lineRule="auto"/>
            </w:pPr>
            <w:r>
              <w:t>3. Enseñanza virtual de conducción segura</w:t>
            </w:r>
          </w:p>
          <w:p w14:paraId="6884C661" w14:textId="77777777" w:rsidR="00A17ED9" w:rsidRPr="00A17ED9" w:rsidRDefault="00A17ED9" w:rsidP="00A17ED9">
            <w:pPr>
              <w:spacing w:after="0" w:line="240" w:lineRule="auto"/>
            </w:pPr>
            <w:r>
              <w:t>4. Formación al volante</w:t>
            </w:r>
          </w:p>
        </w:tc>
      </w:tr>
      <w:tr w:rsidR="00A17ED9" w:rsidRPr="00A17ED9" w14:paraId="6D948508" w14:textId="77777777" w:rsidTr="00A17ED9">
        <w:tc>
          <w:tcPr>
            <w:tcW w:w="3040" w:type="dxa"/>
          </w:tcPr>
          <w:p w14:paraId="5863D86F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¿Cuánto lleva trabajando con su empleador actual?</w:t>
            </w:r>
          </w:p>
        </w:tc>
        <w:tc>
          <w:tcPr>
            <w:tcW w:w="5182" w:type="dxa"/>
          </w:tcPr>
          <w:p w14:paraId="0972EDDF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Menos de 1 año</w:t>
            </w:r>
          </w:p>
          <w:p w14:paraId="191C4BCC" w14:textId="77777777" w:rsidR="00A17ED9" w:rsidRPr="00A17ED9" w:rsidRDefault="00A17ED9" w:rsidP="00A17ED9">
            <w:pPr>
              <w:spacing w:after="0" w:line="240" w:lineRule="auto"/>
            </w:pPr>
            <w:r>
              <w:t>1. Asegúrese de que las políticas de seguridad y las expectativas estándar de conducción se comuniquen claramente y se audite al conductor para verificar que cumpla con estas políticas y estándares.</w:t>
            </w:r>
          </w:p>
        </w:tc>
      </w:tr>
      <w:tr w:rsidR="00A17ED9" w:rsidRPr="00A17ED9" w14:paraId="7A124036" w14:textId="77777777" w:rsidTr="00A17ED9">
        <w:tc>
          <w:tcPr>
            <w:tcW w:w="3040" w:type="dxa"/>
          </w:tcPr>
          <w:p w14:paraId="75C07F63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Historial de accidentes: graves (en los últimos 5 años)</w:t>
            </w:r>
          </w:p>
        </w:tc>
        <w:tc>
          <w:tcPr>
            <w:tcW w:w="5182" w:type="dxa"/>
          </w:tcPr>
          <w:p w14:paraId="74E3DFFD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2-3 y 3+ accidentes graves</w:t>
            </w:r>
          </w:p>
          <w:p w14:paraId="6514E3D2" w14:textId="77777777" w:rsidR="00A17ED9" w:rsidRPr="00A17ED9" w:rsidRDefault="00A17ED9" w:rsidP="00A17ED9">
            <w:pPr>
              <w:spacing w:after="0" w:line="240" w:lineRule="auto"/>
            </w:pPr>
            <w:r>
              <w:t>1. Considere no permitir al empleado que conduzca por negocios de la compañía.</w:t>
            </w:r>
          </w:p>
          <w:p w14:paraId="6D74D351" w14:textId="77777777" w:rsidR="00A17ED9" w:rsidRPr="00A17ED9" w:rsidRDefault="00A17ED9" w:rsidP="00A17ED9">
            <w:pPr>
              <w:spacing w:after="0" w:line="240" w:lineRule="auto"/>
            </w:pPr>
            <w:r>
              <w:t>2. Considere hacer que el empleado utilice medios de transporte alternativos.</w:t>
            </w:r>
          </w:p>
          <w:p w14:paraId="35DBB713" w14:textId="77777777" w:rsidR="00A17ED9" w:rsidRPr="00A17ED9" w:rsidRDefault="00A17ED9" w:rsidP="00A17ED9">
            <w:pPr>
              <w:spacing w:after="0" w:line="240" w:lineRule="auto"/>
            </w:pPr>
          </w:p>
          <w:p w14:paraId="490B1610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1-2 accidentes graves</w:t>
            </w:r>
          </w:p>
          <w:p w14:paraId="495A4C90" w14:textId="77777777" w:rsidR="00A17ED9" w:rsidRPr="00A17ED9" w:rsidRDefault="00A17ED9" w:rsidP="00A17ED9">
            <w:pPr>
              <w:spacing w:after="0" w:line="240" w:lineRule="auto"/>
            </w:pPr>
            <w:r>
              <w:t>1. Investigue el/los accidente(s) y descubra las razones: implemente intervenciones / controles basados en los descubrimientos</w:t>
            </w:r>
          </w:p>
          <w:p w14:paraId="2838079B" w14:textId="77777777" w:rsidR="00A17ED9" w:rsidRPr="00A17ED9" w:rsidRDefault="00A17ED9" w:rsidP="00A17ED9">
            <w:pPr>
              <w:spacing w:after="0" w:line="240" w:lineRule="auto"/>
            </w:pPr>
            <w:r>
              <w:t>2. Enseñanza virtual de conducción segura</w:t>
            </w:r>
          </w:p>
          <w:p w14:paraId="0888903E" w14:textId="77777777" w:rsidR="00A17ED9" w:rsidRPr="00A17ED9" w:rsidRDefault="00A17ED9" w:rsidP="00A17ED9">
            <w:pPr>
              <w:spacing w:after="0" w:line="240" w:lineRule="auto"/>
            </w:pPr>
            <w:r>
              <w:t>3. Entrenamiento al volante «post-accidente» y/o «fomento de la confianza» (según corresponda)</w:t>
            </w:r>
          </w:p>
        </w:tc>
      </w:tr>
      <w:tr w:rsidR="00A17ED9" w:rsidRPr="00A17ED9" w14:paraId="02393F6D" w14:textId="77777777" w:rsidTr="00A17ED9">
        <w:tc>
          <w:tcPr>
            <w:tcW w:w="3040" w:type="dxa"/>
          </w:tcPr>
          <w:p w14:paraId="29363F78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Historial de accidentes: leves (en los últimos 5 años)</w:t>
            </w:r>
          </w:p>
        </w:tc>
        <w:tc>
          <w:tcPr>
            <w:tcW w:w="5182" w:type="dxa"/>
          </w:tcPr>
          <w:p w14:paraId="212DAF2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6+ accidentes leves</w:t>
            </w:r>
          </w:p>
          <w:p w14:paraId="70A4DC08" w14:textId="77777777" w:rsidR="00A17ED9" w:rsidRPr="00A17ED9" w:rsidRDefault="00A17ED9" w:rsidP="00A17ED9">
            <w:pPr>
              <w:spacing w:after="0" w:line="240" w:lineRule="auto"/>
            </w:pPr>
            <w:r>
              <w:t>1. Considere no permitir al empleado que conduzca por negocios de la compañía.</w:t>
            </w:r>
          </w:p>
          <w:p w14:paraId="7F9A0495" w14:textId="77777777" w:rsidR="00A17ED9" w:rsidRPr="00A17ED9" w:rsidRDefault="00A17ED9" w:rsidP="00A17ED9">
            <w:pPr>
              <w:spacing w:after="0" w:line="240" w:lineRule="auto"/>
            </w:pPr>
            <w:r>
              <w:t>2. Considere hacer que el empleado utilice medios de transporte alternativos.</w:t>
            </w:r>
          </w:p>
          <w:p w14:paraId="52AEB4B3" w14:textId="77777777" w:rsidR="00A17ED9" w:rsidRPr="00A17ED9" w:rsidRDefault="00A17ED9" w:rsidP="00A17ED9">
            <w:pPr>
              <w:spacing w:after="0" w:line="240" w:lineRule="auto"/>
            </w:pPr>
          </w:p>
          <w:p w14:paraId="13571883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4-6 accidentes leves</w:t>
            </w:r>
          </w:p>
          <w:p w14:paraId="0F541922" w14:textId="77777777" w:rsidR="00A17ED9" w:rsidRPr="00A17ED9" w:rsidRDefault="00A17ED9" w:rsidP="00A17ED9">
            <w:pPr>
              <w:spacing w:after="0" w:line="240" w:lineRule="auto"/>
            </w:pPr>
            <w:r>
              <w:t>1. Investigue el/los accidente(s) y descubra las razones: implemente intervenciones / controles basados en los descubrimientos</w:t>
            </w:r>
          </w:p>
          <w:p w14:paraId="2854E207" w14:textId="77777777" w:rsidR="00A17ED9" w:rsidRPr="00A17ED9" w:rsidRDefault="00A17ED9" w:rsidP="00A17ED9">
            <w:pPr>
              <w:spacing w:after="0" w:line="240" w:lineRule="auto"/>
            </w:pPr>
            <w:r>
              <w:lastRenderedPageBreak/>
              <w:t>2. Enseñanza virtual de conducción segura</w:t>
            </w:r>
          </w:p>
          <w:p w14:paraId="5B6FF49E" w14:textId="77777777" w:rsidR="00A17ED9" w:rsidRPr="00A17ED9" w:rsidRDefault="00A17ED9" w:rsidP="00A17ED9">
            <w:pPr>
              <w:spacing w:after="0" w:line="240" w:lineRule="auto"/>
            </w:pPr>
            <w:r>
              <w:t>3. Formación al volante</w:t>
            </w:r>
          </w:p>
          <w:p w14:paraId="71083593" w14:textId="77777777" w:rsidR="00A17ED9" w:rsidRPr="00A17ED9" w:rsidRDefault="00A17ED9" w:rsidP="00A17ED9">
            <w:pPr>
              <w:spacing w:after="0" w:line="240" w:lineRule="auto"/>
            </w:pPr>
          </w:p>
          <w:p w14:paraId="62FC42FC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1-4 accidentes leves</w:t>
            </w:r>
          </w:p>
          <w:p w14:paraId="02A29DAF" w14:textId="77777777" w:rsidR="00A17ED9" w:rsidRPr="00A17ED9" w:rsidRDefault="00A17ED9" w:rsidP="00A17ED9">
            <w:pPr>
              <w:spacing w:after="0" w:line="240" w:lineRule="auto"/>
            </w:pPr>
            <w:r>
              <w:t>1. Enseñanza virtual de conducción segura</w:t>
            </w:r>
          </w:p>
          <w:p w14:paraId="3387F7C6" w14:textId="77777777" w:rsidR="00A17ED9" w:rsidRPr="00A17ED9" w:rsidRDefault="00A17ED9" w:rsidP="00A17ED9">
            <w:pPr>
              <w:spacing w:after="0" w:line="240" w:lineRule="auto"/>
            </w:pPr>
            <w:r>
              <w:t>2. Formación al volante</w:t>
            </w:r>
          </w:p>
        </w:tc>
      </w:tr>
      <w:tr w:rsidR="00A17ED9" w:rsidRPr="00A17ED9" w14:paraId="02D1AC70" w14:textId="77777777" w:rsidTr="00A17ED9">
        <w:tc>
          <w:tcPr>
            <w:tcW w:w="3040" w:type="dxa"/>
          </w:tcPr>
          <w:p w14:paraId="6942F091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Historial de infracciones (3 años)</w:t>
            </w:r>
          </w:p>
        </w:tc>
        <w:tc>
          <w:tcPr>
            <w:tcW w:w="5182" w:type="dxa"/>
          </w:tcPr>
          <w:p w14:paraId="4813DED1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5+ infracciones de tráfico</w:t>
            </w:r>
          </w:p>
          <w:p w14:paraId="3D57D73C" w14:textId="77777777" w:rsidR="00A17ED9" w:rsidRPr="00A17ED9" w:rsidRDefault="00A17ED9" w:rsidP="00A17ED9">
            <w:pPr>
              <w:spacing w:after="0" w:line="240" w:lineRule="auto"/>
            </w:pPr>
            <w:r>
              <w:t>1. Considere no permitir al empleado que conduzca por negocios de la compañía.</w:t>
            </w:r>
          </w:p>
          <w:p w14:paraId="6DE8F46F" w14:textId="77777777" w:rsidR="00A17ED9" w:rsidRPr="00A17ED9" w:rsidRDefault="00A17ED9" w:rsidP="00A17ED9">
            <w:pPr>
              <w:spacing w:after="0" w:line="240" w:lineRule="auto"/>
            </w:pPr>
            <w:r>
              <w:t>2. Considere hacer que el empleado utilice medios de transporte alternativos.</w:t>
            </w:r>
          </w:p>
          <w:p w14:paraId="1CF625C9" w14:textId="77777777" w:rsidR="00A17ED9" w:rsidRPr="00A17ED9" w:rsidRDefault="00A17ED9" w:rsidP="00A17ED9">
            <w:pPr>
              <w:spacing w:after="0" w:line="240" w:lineRule="auto"/>
            </w:pPr>
          </w:p>
          <w:p w14:paraId="2A145362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3-5 infracciones de tráfico</w:t>
            </w:r>
          </w:p>
          <w:p w14:paraId="7EA2FF68" w14:textId="378AA021" w:rsidR="00A17ED9" w:rsidRPr="00A17ED9" w:rsidRDefault="00A17ED9" w:rsidP="00A17ED9">
            <w:pPr>
              <w:spacing w:after="0" w:line="240" w:lineRule="auto"/>
            </w:pPr>
            <w:r>
              <w:t>1. Asegúrese de que las políticas establezcan que los empleados deben conducir siempre respetando la ley y que las prácticas y procedimientos operativos sean tales que no haya un requisito para que los conductores infrinjan la ley para lograr un objetivo comercial.</w:t>
            </w:r>
            <w:r>
              <w:cr/>
              <w:t>2. Asegúrese de que los empleados conozcan las leyes vigentes.</w:t>
            </w:r>
          </w:p>
          <w:p w14:paraId="4E2D3011" w14:textId="77777777" w:rsidR="00A17ED9" w:rsidRPr="00A17ED9" w:rsidRDefault="00A17ED9" w:rsidP="00A17ED9">
            <w:pPr>
              <w:spacing w:after="0" w:line="240" w:lineRule="auto"/>
            </w:pPr>
            <w:r>
              <w:t>3. Enseñanza virtual de conducción segura</w:t>
            </w:r>
          </w:p>
          <w:p w14:paraId="3699DC9C" w14:textId="77777777" w:rsidR="00A17ED9" w:rsidRPr="00A17ED9" w:rsidRDefault="00A17ED9" w:rsidP="00A17ED9">
            <w:pPr>
              <w:spacing w:after="0" w:line="240" w:lineRule="auto"/>
            </w:pPr>
            <w:r>
              <w:t>4. Formación al volante</w:t>
            </w:r>
          </w:p>
          <w:p w14:paraId="47B11DBF" w14:textId="77777777" w:rsidR="00A17ED9" w:rsidRPr="00A17ED9" w:rsidRDefault="00A17ED9" w:rsidP="00A17ED9">
            <w:pPr>
              <w:spacing w:after="0" w:line="240" w:lineRule="auto"/>
            </w:pPr>
          </w:p>
          <w:p w14:paraId="70CEF064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1-3 infracciones de tráfico</w:t>
            </w:r>
          </w:p>
          <w:p w14:paraId="4DE91B85" w14:textId="77777777" w:rsidR="00A17ED9" w:rsidRPr="00A17ED9" w:rsidRDefault="00A17ED9" w:rsidP="00A17ED9">
            <w:pPr>
              <w:spacing w:after="0" w:line="240" w:lineRule="auto"/>
            </w:pPr>
            <w:r>
              <w:t>1. Enseñanza virtual de conducción segura</w:t>
            </w:r>
          </w:p>
        </w:tc>
      </w:tr>
      <w:tr w:rsidR="00A17ED9" w:rsidRPr="00A17ED9" w14:paraId="59797AE6" w14:textId="77777777" w:rsidTr="00A17ED9">
        <w:tc>
          <w:tcPr>
            <w:tcW w:w="3040" w:type="dxa"/>
          </w:tcPr>
          <w:p w14:paraId="40D1067A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¿Se ha examinado de la vista en los últimos 2 años?</w:t>
            </w:r>
          </w:p>
        </w:tc>
        <w:tc>
          <w:tcPr>
            <w:tcW w:w="5182" w:type="dxa"/>
          </w:tcPr>
          <w:p w14:paraId="2DF23C3B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No se ha examinado de la vista</w:t>
            </w:r>
          </w:p>
          <w:p w14:paraId="40FD7FF8" w14:textId="77777777" w:rsidR="00A17ED9" w:rsidRPr="00A17ED9" w:rsidRDefault="00A17ED9" w:rsidP="00A17ED9">
            <w:pPr>
              <w:spacing w:after="0" w:line="240" w:lineRule="auto"/>
            </w:pPr>
            <w:r>
              <w:t>1. Proporcione evaluación de la vista (en el lugar)</w:t>
            </w:r>
          </w:p>
          <w:p w14:paraId="58233372" w14:textId="77777777" w:rsidR="00A17ED9" w:rsidRPr="00A17ED9" w:rsidRDefault="00A17ED9" w:rsidP="00A17ED9">
            <w:pPr>
              <w:spacing w:after="0" w:line="240" w:lineRule="auto"/>
            </w:pPr>
            <w:r>
              <w:t>2. Examinarse regularmente de la vista (con un óptico)</w:t>
            </w:r>
          </w:p>
        </w:tc>
      </w:tr>
      <w:tr w:rsidR="00A17ED9" w:rsidRPr="00A17ED9" w14:paraId="26A629CB" w14:textId="77777777" w:rsidTr="00A17ED9">
        <w:tc>
          <w:tcPr>
            <w:tcW w:w="3040" w:type="dxa"/>
          </w:tcPr>
          <w:p w14:paraId="246CA54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¿Se ha realizado algún control médico en los últimos 2 años?</w:t>
            </w:r>
          </w:p>
        </w:tc>
        <w:tc>
          <w:tcPr>
            <w:tcW w:w="5182" w:type="dxa"/>
          </w:tcPr>
          <w:p w14:paraId="770D0821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Sin examen médico</w:t>
            </w:r>
          </w:p>
          <w:p w14:paraId="49FDBF71" w14:textId="77777777" w:rsidR="00A17ED9" w:rsidRPr="00A17ED9" w:rsidRDefault="00A17ED9" w:rsidP="00A17ED9">
            <w:pPr>
              <w:spacing w:after="0" w:line="240" w:lineRule="auto"/>
            </w:pPr>
            <w:r>
              <w:t>1. Ofrecer exámenes médicos regularmente</w:t>
            </w:r>
          </w:p>
        </w:tc>
      </w:tr>
      <w:tr w:rsidR="00A17ED9" w:rsidRPr="00A17ED9" w14:paraId="4235A458" w14:textId="77777777" w:rsidTr="00A17ED9">
        <w:tc>
          <w:tcPr>
            <w:tcW w:w="3040" w:type="dxa"/>
          </w:tcPr>
          <w:p w14:paraId="4F9E1F1F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Uso del teléfono móvil</w:t>
            </w:r>
          </w:p>
        </w:tc>
        <w:tc>
          <w:tcPr>
            <w:tcW w:w="5182" w:type="dxa"/>
          </w:tcPr>
          <w:p w14:paraId="001CC1F5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El empleado utiliza el teléfono móvil mientras conduce</w:t>
            </w:r>
          </w:p>
          <w:p w14:paraId="6A497160" w14:textId="77777777" w:rsidR="00A17ED9" w:rsidRPr="00A17ED9" w:rsidRDefault="00A17ED9" w:rsidP="00A17ED9">
            <w:pPr>
              <w:spacing w:after="0" w:line="240" w:lineRule="auto"/>
            </w:pPr>
            <w:r>
              <w:t>1. No permita que los empleados utilicen el teléfono mientras conducen (incluso el sistema de manos libres incrementa x4 el riesgo de accidentes).</w:t>
            </w:r>
          </w:p>
          <w:p w14:paraId="1E8F5183" w14:textId="77777777" w:rsidR="00A17ED9" w:rsidRPr="00A17ED9" w:rsidRDefault="00A17ED9" w:rsidP="00A17ED9">
            <w:pPr>
              <w:spacing w:after="0" w:line="240" w:lineRule="auto"/>
            </w:pPr>
            <w:r>
              <w:t>2. Cree políticas claras sobre cuándo es apropiado utilizar el teléfono durante la conducción.</w:t>
            </w:r>
          </w:p>
          <w:p w14:paraId="7B36C416" w14:textId="77777777" w:rsidR="00A17ED9" w:rsidRPr="00A17ED9" w:rsidRDefault="00A17ED9" w:rsidP="00A17ED9">
            <w:pPr>
              <w:spacing w:after="0" w:line="240" w:lineRule="auto"/>
            </w:pPr>
            <w:r>
              <w:t xml:space="preserve">3. Formación presencial de concienciación sobre teléfonos móviles </w:t>
            </w:r>
          </w:p>
          <w:p w14:paraId="7F0D745A" w14:textId="77777777" w:rsidR="00A17ED9" w:rsidRPr="00A17ED9" w:rsidRDefault="00A17ED9" w:rsidP="00A17ED9">
            <w:pPr>
              <w:spacing w:after="0" w:line="240" w:lineRule="auto"/>
            </w:pPr>
            <w:r>
              <w:t>4. Formación virtual de concienciación sobre teléfonos móviles</w:t>
            </w:r>
          </w:p>
        </w:tc>
      </w:tr>
    </w:tbl>
    <w:p w14:paraId="1EEEA35B" w14:textId="77777777" w:rsidR="00A17ED9" w:rsidRPr="00A17ED9" w:rsidRDefault="00A17ED9" w:rsidP="00A17ED9">
      <w:pPr>
        <w:spacing w:after="0" w:line="240" w:lineRule="auto"/>
      </w:pPr>
    </w:p>
    <w:p w14:paraId="43FD964D" w14:textId="77777777" w:rsidR="00A17ED9" w:rsidRPr="00A17ED9" w:rsidRDefault="00A17ED9" w:rsidP="00A17ED9">
      <w:pPr>
        <w:spacing w:after="0" w:line="240" w:lineRule="auto"/>
      </w:pPr>
    </w:p>
    <w:p w14:paraId="727BE34F" w14:textId="77777777" w:rsidR="00A17ED9" w:rsidRPr="00A17ED9" w:rsidRDefault="00A17ED9" w:rsidP="00A17ED9">
      <w:pPr>
        <w:spacing w:after="0" w:line="240" w:lineRule="auto"/>
      </w:pPr>
    </w:p>
    <w:p w14:paraId="38A15F19" w14:textId="77777777" w:rsidR="00A17ED9" w:rsidRDefault="00A17ED9">
      <w:r>
        <w:br w:type="page"/>
      </w:r>
    </w:p>
    <w:tbl>
      <w:tblPr>
        <w:tblW w:w="836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0"/>
        <w:gridCol w:w="5324"/>
      </w:tblGrid>
      <w:tr w:rsidR="00A17ED9" w:rsidRPr="00A17ED9" w14:paraId="567FAF26" w14:textId="77777777" w:rsidTr="00A17ED9">
        <w:trPr>
          <w:trHeight w:val="547"/>
        </w:trPr>
        <w:tc>
          <w:tcPr>
            <w:tcW w:w="8364" w:type="dxa"/>
            <w:gridSpan w:val="2"/>
            <w:shd w:val="clear" w:color="auto" w:fill="1B8C89"/>
          </w:tcPr>
          <w:p w14:paraId="15CC37A7" w14:textId="6C5CA135" w:rsidR="00A17ED9" w:rsidRPr="00A17ED9" w:rsidRDefault="00A17ED9" w:rsidP="00A17ED9">
            <w:pPr>
              <w:spacing w:after="0" w:line="240" w:lineRule="auto"/>
              <w:jc w:val="center"/>
              <w:rPr>
                <w:b/>
                <w:color w:val="FFFFFF" w:themeColor="background1"/>
                <w:sz w:val="32"/>
                <w:szCs w:val="32"/>
              </w:rPr>
            </w:pPr>
            <w:r>
              <w:rPr>
                <w:b/>
                <w:color w:val="FFFFFF" w:themeColor="background1"/>
                <w:sz w:val="32"/>
                <w:szCs w:val="32"/>
              </w:rPr>
              <w:lastRenderedPageBreak/>
              <w:t>Viaje</w:t>
            </w:r>
          </w:p>
        </w:tc>
      </w:tr>
      <w:tr w:rsidR="00A17ED9" w:rsidRPr="00A17ED9" w14:paraId="02C83E0E" w14:textId="77777777" w:rsidTr="00BE12A5">
        <w:tc>
          <w:tcPr>
            <w:tcW w:w="3040" w:type="dxa"/>
          </w:tcPr>
          <w:p w14:paraId="7B6F2875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Horas de trabajo (incluyendo el desplazamiento y la conducción)</w:t>
            </w:r>
          </w:p>
        </w:tc>
        <w:tc>
          <w:tcPr>
            <w:tcW w:w="5324" w:type="dxa"/>
          </w:tcPr>
          <w:p w14:paraId="727000AB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12+ horas</w:t>
            </w:r>
          </w:p>
          <w:p w14:paraId="4DD69D2D" w14:textId="77777777" w:rsidR="00A17ED9" w:rsidRPr="00A17ED9" w:rsidRDefault="00A17ED9" w:rsidP="00A17ED9">
            <w:pPr>
              <w:spacing w:after="0" w:line="240" w:lineRule="auto"/>
            </w:pPr>
            <w:r>
              <w:t>1. Reduzca las horas de trabajo o conducción del empleado</w:t>
            </w:r>
          </w:p>
          <w:p w14:paraId="3D58A755" w14:textId="77777777" w:rsidR="00A17ED9" w:rsidRPr="00A17ED9" w:rsidRDefault="00A17ED9" w:rsidP="00A17ED9">
            <w:pPr>
              <w:spacing w:after="0" w:line="240" w:lineRule="auto"/>
            </w:pPr>
            <w:r>
              <w:t>2. Asegúrese de que la política de reclutamiento establezca ubicaciones de domicilio aceptables, en cuanto a tiempos de desplazamiento.</w:t>
            </w:r>
          </w:p>
          <w:p w14:paraId="0D183582" w14:textId="77777777" w:rsidR="00A17ED9" w:rsidRPr="00A17ED9" w:rsidRDefault="00A17ED9" w:rsidP="00A17ED9">
            <w:pPr>
              <w:spacing w:after="0" w:line="240" w:lineRule="auto"/>
            </w:pPr>
            <w:r>
              <w:t>3. Considere la posibilidad de mudarse para reducir el tiempo de viaje (si es un problema importante de tiempo de viaje).</w:t>
            </w:r>
          </w:p>
          <w:p w14:paraId="74C97698" w14:textId="77777777" w:rsidR="00A17ED9" w:rsidRPr="00A17ED9" w:rsidRDefault="00A17ED9" w:rsidP="00A17ED9">
            <w:pPr>
              <w:spacing w:after="0" w:line="240" w:lineRule="auto"/>
            </w:pPr>
            <w:r>
              <w:t>4. Formación presencial sobre el control de la fatiga</w:t>
            </w:r>
          </w:p>
          <w:p w14:paraId="6FD79229" w14:textId="77777777" w:rsidR="00A17ED9" w:rsidRPr="00A17ED9" w:rsidRDefault="00A17ED9" w:rsidP="00A17ED9">
            <w:pPr>
              <w:spacing w:after="0" w:line="240" w:lineRule="auto"/>
            </w:pPr>
            <w:r>
              <w:t>5. Formación virtual sobre el control de la fatiga</w:t>
            </w:r>
          </w:p>
          <w:p w14:paraId="3C0F334B" w14:textId="77777777" w:rsidR="00A17ED9" w:rsidRPr="00A17ED9" w:rsidRDefault="00A17ED9" w:rsidP="00A17ED9">
            <w:pPr>
              <w:spacing w:after="0" w:line="240" w:lineRule="auto"/>
            </w:pPr>
          </w:p>
          <w:p w14:paraId="2E2F9C97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9-12 horas</w:t>
            </w:r>
          </w:p>
          <w:p w14:paraId="7397063F" w14:textId="77777777" w:rsidR="00A17ED9" w:rsidRPr="00A17ED9" w:rsidRDefault="00A17ED9" w:rsidP="00A17ED9">
            <w:pPr>
              <w:spacing w:after="0" w:line="240" w:lineRule="auto"/>
            </w:pPr>
            <w:r>
              <w:t>1. Formación presencial sobre el control de la fatiga</w:t>
            </w:r>
          </w:p>
          <w:p w14:paraId="03D7A457" w14:textId="77777777" w:rsidR="00A17ED9" w:rsidRPr="00A17ED9" w:rsidRDefault="00A17ED9" w:rsidP="00A17ED9">
            <w:pPr>
              <w:spacing w:after="0" w:line="240" w:lineRule="auto"/>
            </w:pPr>
            <w:r>
              <w:t>2. Formación virtual sobre el control de la fatiga</w:t>
            </w:r>
          </w:p>
        </w:tc>
      </w:tr>
      <w:tr w:rsidR="00A17ED9" w:rsidRPr="00A17ED9" w14:paraId="1432B643" w14:textId="77777777" w:rsidTr="00BE12A5">
        <w:tc>
          <w:tcPr>
            <w:tcW w:w="3040" w:type="dxa"/>
          </w:tcPr>
          <w:p w14:paraId="57014526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Horas de conducción</w:t>
            </w:r>
          </w:p>
        </w:tc>
        <w:tc>
          <w:tcPr>
            <w:tcW w:w="5324" w:type="dxa"/>
          </w:tcPr>
          <w:p w14:paraId="66C6A722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10+ horas</w:t>
            </w:r>
          </w:p>
          <w:p w14:paraId="6E06BC82" w14:textId="77777777" w:rsidR="00A17ED9" w:rsidRPr="00A17ED9" w:rsidRDefault="00A17ED9" w:rsidP="00A17ED9">
            <w:pPr>
              <w:spacing w:after="0" w:line="240" w:lineRule="auto"/>
            </w:pPr>
            <w:r>
              <w:t>1. Formación presencial sobre el control de la fatiga</w:t>
            </w:r>
          </w:p>
          <w:p w14:paraId="137ABC6B" w14:textId="77777777" w:rsidR="00A17ED9" w:rsidRPr="00A17ED9" w:rsidRDefault="00A17ED9" w:rsidP="00A17ED9">
            <w:pPr>
              <w:spacing w:after="0" w:line="240" w:lineRule="auto"/>
            </w:pPr>
            <w:r>
              <w:t>2. Formación virtual sobre el control de la fatiga</w:t>
            </w:r>
          </w:p>
          <w:p w14:paraId="669B0BA4" w14:textId="77777777" w:rsidR="00A17ED9" w:rsidRPr="00A17ED9" w:rsidRDefault="00A17ED9" w:rsidP="00A17ED9">
            <w:pPr>
              <w:spacing w:after="0" w:line="240" w:lineRule="auto"/>
            </w:pPr>
          </w:p>
          <w:p w14:paraId="651A8A50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6-10 horas</w:t>
            </w:r>
          </w:p>
          <w:p w14:paraId="463902F1" w14:textId="77777777" w:rsidR="00A17ED9" w:rsidRPr="00A17ED9" w:rsidRDefault="00A17ED9" w:rsidP="00A17ED9">
            <w:pPr>
              <w:spacing w:after="0" w:line="240" w:lineRule="auto"/>
            </w:pPr>
            <w:r>
              <w:t>1. Formación virtual sobre el control de la fatiga</w:t>
            </w:r>
          </w:p>
        </w:tc>
      </w:tr>
      <w:tr w:rsidR="00A17ED9" w:rsidRPr="00A17ED9" w14:paraId="367031E9" w14:textId="77777777" w:rsidTr="00BE12A5">
        <w:tc>
          <w:tcPr>
            <w:tcW w:w="3040" w:type="dxa"/>
          </w:tcPr>
          <w:p w14:paraId="7886F297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Conducción entre medianoche y las 6 de la mañana</w:t>
            </w:r>
          </w:p>
        </w:tc>
        <w:tc>
          <w:tcPr>
            <w:tcW w:w="5324" w:type="dxa"/>
          </w:tcPr>
          <w:p w14:paraId="6C158B48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Sí, el empleado conduce entre medianoche y las 6 de la mañana.</w:t>
            </w:r>
          </w:p>
          <w:p w14:paraId="118D2FE3" w14:textId="77777777" w:rsidR="00A17ED9" w:rsidRPr="00A17ED9" w:rsidRDefault="00A17ED9" w:rsidP="00A17ED9">
            <w:pPr>
              <w:spacing w:after="0" w:line="240" w:lineRule="auto"/>
            </w:pPr>
            <w:r>
              <w:t>1. Reorganice los horarios de trabajo si es posible</w:t>
            </w:r>
          </w:p>
          <w:p w14:paraId="7072CC23" w14:textId="77777777" w:rsidR="00A17ED9" w:rsidRPr="00A17ED9" w:rsidRDefault="00A17ED9" w:rsidP="00A17ED9">
            <w:pPr>
              <w:spacing w:after="0" w:line="240" w:lineRule="auto"/>
            </w:pPr>
            <w:r>
              <w:t>2. Reorganice los horarios de trabajo personal si es posible</w:t>
            </w:r>
          </w:p>
          <w:p w14:paraId="7F0E4F26" w14:textId="77777777" w:rsidR="00A17ED9" w:rsidRPr="00A17ED9" w:rsidRDefault="00A17ED9" w:rsidP="00A17ED9">
            <w:pPr>
              <w:spacing w:after="0" w:line="240" w:lineRule="auto"/>
            </w:pPr>
            <w:r>
              <w:t>3. Vuelva a programar algunos viajes</w:t>
            </w:r>
          </w:p>
          <w:p w14:paraId="62FF6F7F" w14:textId="77777777" w:rsidR="00A17ED9" w:rsidRPr="00A17ED9" w:rsidRDefault="00A17ED9" w:rsidP="00A17ED9">
            <w:pPr>
              <w:spacing w:after="0" w:line="240" w:lineRule="auto"/>
            </w:pPr>
            <w:r>
              <w:t>4. Utilice transporte alternativo / tecnología alternativa (como videoconferencia) para algunos de los viajes.</w:t>
            </w:r>
          </w:p>
          <w:p w14:paraId="7C653D5D" w14:textId="77777777" w:rsidR="00A17ED9" w:rsidRPr="00A17ED9" w:rsidRDefault="00A17ED9" w:rsidP="00A17ED9">
            <w:pPr>
              <w:spacing w:after="0" w:line="240" w:lineRule="auto"/>
            </w:pPr>
            <w:r>
              <w:t>5. Utilice transporte alternativo cuando sea posible.</w:t>
            </w:r>
          </w:p>
          <w:p w14:paraId="52F01E02" w14:textId="77777777" w:rsidR="00A17ED9" w:rsidRPr="00A17ED9" w:rsidRDefault="00A17ED9" w:rsidP="00A17ED9">
            <w:pPr>
              <w:spacing w:after="0" w:line="240" w:lineRule="auto"/>
            </w:pPr>
            <w:r>
              <w:t>6. Formación sobre el «control de la fatiga»</w:t>
            </w:r>
          </w:p>
          <w:p w14:paraId="60BC0B11" w14:textId="77777777" w:rsidR="00A17ED9" w:rsidRPr="00A17ED9" w:rsidRDefault="00A17ED9" w:rsidP="00A17ED9">
            <w:pPr>
              <w:spacing w:after="0" w:line="240" w:lineRule="auto"/>
            </w:pPr>
            <w:r>
              <w:t>7. Formación presencial sobre el control de la fatiga</w:t>
            </w:r>
          </w:p>
          <w:p w14:paraId="29016AF0" w14:textId="77777777" w:rsidR="00A17ED9" w:rsidRPr="00A17ED9" w:rsidRDefault="00A17ED9" w:rsidP="00A17ED9">
            <w:pPr>
              <w:spacing w:after="0" w:line="240" w:lineRule="auto"/>
            </w:pPr>
            <w:r>
              <w:t>8. Formación virtual sobre el control de la fatiga</w:t>
            </w:r>
          </w:p>
        </w:tc>
      </w:tr>
      <w:tr w:rsidR="00A17ED9" w:rsidRPr="00A17ED9" w14:paraId="5E9A46B9" w14:textId="77777777" w:rsidTr="00BE12A5">
        <w:tc>
          <w:tcPr>
            <w:tcW w:w="3040" w:type="dxa"/>
          </w:tcPr>
          <w:p w14:paraId="09377E61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Kilometraje (km)</w:t>
            </w:r>
          </w:p>
        </w:tc>
        <w:tc>
          <w:tcPr>
            <w:tcW w:w="5324" w:type="dxa"/>
          </w:tcPr>
          <w:p w14:paraId="30F814B3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30 000+ km</w:t>
            </w:r>
          </w:p>
          <w:p w14:paraId="383ED91D" w14:textId="77777777" w:rsidR="00A17ED9" w:rsidRPr="00A17ED9" w:rsidRDefault="00A17ED9" w:rsidP="00A17ED9">
            <w:pPr>
              <w:spacing w:after="0" w:line="240" w:lineRule="auto"/>
            </w:pPr>
            <w:r>
              <w:t>1. Reduzca el perfil de kilometraje de los empleados.</w:t>
            </w:r>
          </w:p>
          <w:p w14:paraId="5E1C0F51" w14:textId="77777777" w:rsidR="00A17ED9" w:rsidRPr="00A17ED9" w:rsidRDefault="00A17ED9" w:rsidP="00A17ED9">
            <w:pPr>
              <w:spacing w:after="0" w:line="240" w:lineRule="auto"/>
            </w:pPr>
            <w:r>
              <w:t>2. Utilice medios de transporte alternativos / tecnologías alternativas (como la videoconferencia).</w:t>
            </w:r>
          </w:p>
          <w:p w14:paraId="758471D6" w14:textId="77777777" w:rsidR="00A17ED9" w:rsidRPr="00A17ED9" w:rsidRDefault="00A17ED9" w:rsidP="00A17ED9">
            <w:pPr>
              <w:spacing w:after="0" w:line="240" w:lineRule="auto"/>
            </w:pPr>
            <w:r>
              <w:t>3. Formación de programación y planificación de rutas</w:t>
            </w:r>
          </w:p>
          <w:p w14:paraId="75100FA8" w14:textId="77777777" w:rsidR="00A17ED9" w:rsidRPr="00A17ED9" w:rsidRDefault="00A17ED9" w:rsidP="00A17ED9">
            <w:pPr>
              <w:spacing w:after="0" w:line="240" w:lineRule="auto"/>
            </w:pPr>
          </w:p>
          <w:p w14:paraId="0435960C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15 000-30 000 km</w:t>
            </w:r>
          </w:p>
          <w:p w14:paraId="16CA0123" w14:textId="77777777" w:rsidR="00A17ED9" w:rsidRPr="00A17ED9" w:rsidRDefault="00A17ED9" w:rsidP="00A17ED9">
            <w:pPr>
              <w:spacing w:after="0" w:line="240" w:lineRule="auto"/>
            </w:pPr>
            <w:r>
              <w:t>1. Ofrezca formación de programación y planificación de rutas</w:t>
            </w:r>
          </w:p>
        </w:tc>
      </w:tr>
      <w:tr w:rsidR="00A17ED9" w:rsidRPr="00A17ED9" w14:paraId="2588C294" w14:textId="77777777" w:rsidTr="00BE12A5">
        <w:tc>
          <w:tcPr>
            <w:tcW w:w="3040" w:type="dxa"/>
          </w:tcPr>
          <w:p w14:paraId="5F980B16" w14:textId="77777777" w:rsidR="00A17ED9" w:rsidRPr="00A17ED9" w:rsidRDefault="00A17ED9" w:rsidP="00A17ED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¿Conduce fuera de la carretera / en carreteras sin asfalto?</w:t>
            </w:r>
          </w:p>
        </w:tc>
        <w:tc>
          <w:tcPr>
            <w:tcW w:w="5324" w:type="dxa"/>
          </w:tcPr>
          <w:p w14:paraId="66EE29B3" w14:textId="77777777" w:rsidR="00A17ED9" w:rsidRPr="00A17ED9" w:rsidRDefault="00A17ED9" w:rsidP="00A17E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Sí, el empleado conduce fuera de la carretera</w:t>
            </w:r>
          </w:p>
          <w:p w14:paraId="59C2A8A5" w14:textId="77777777" w:rsidR="00A17ED9" w:rsidRPr="00A17ED9" w:rsidRDefault="00A17ED9" w:rsidP="00A17ED9">
            <w:pPr>
              <w:spacing w:after="0" w:line="240" w:lineRule="auto"/>
            </w:pPr>
            <w:r>
              <w:t>1. Cambie las rutas de los viajes si es posible</w:t>
            </w:r>
          </w:p>
          <w:p w14:paraId="1BCC9C02" w14:textId="77777777" w:rsidR="00A17ED9" w:rsidRPr="00A17ED9" w:rsidRDefault="00A17ED9" w:rsidP="00A17ED9">
            <w:pPr>
              <w:spacing w:after="0" w:line="240" w:lineRule="auto"/>
            </w:pPr>
            <w:r>
              <w:t>2. Asegúrese de que los vehículos estén equipados correspondientemente para ser utilizados en estos tipos de superficies.</w:t>
            </w:r>
          </w:p>
          <w:p w14:paraId="1389B8F1" w14:textId="77777777" w:rsidR="00A17ED9" w:rsidRPr="00A17ED9" w:rsidRDefault="00A17ED9" w:rsidP="00A17ED9">
            <w:pPr>
              <w:spacing w:after="0" w:line="240" w:lineRule="auto"/>
            </w:pPr>
            <w:r>
              <w:t>3. Formación al volante fuera de la carretera</w:t>
            </w:r>
          </w:p>
        </w:tc>
      </w:tr>
    </w:tbl>
    <w:p w14:paraId="0A9D771E" w14:textId="77777777" w:rsidR="00A17ED9" w:rsidRPr="00A17ED9" w:rsidRDefault="00A17ED9" w:rsidP="00A17ED9">
      <w:pPr>
        <w:spacing w:after="0" w:line="240" w:lineRule="auto"/>
      </w:pPr>
    </w:p>
    <w:p w14:paraId="55EF7B16" w14:textId="77777777" w:rsidR="00A17ED9" w:rsidRPr="00A17ED9" w:rsidRDefault="00A17ED9" w:rsidP="00A17ED9">
      <w:pPr>
        <w:spacing w:after="0" w:line="240" w:lineRule="auto"/>
      </w:pPr>
      <w:r>
        <w:t xml:space="preserve"> </w:t>
      </w:r>
    </w:p>
    <w:p w14:paraId="5F51D5E1" w14:textId="77777777" w:rsidR="00A17ED9" w:rsidRPr="00A17ED9" w:rsidRDefault="00A17ED9" w:rsidP="00A17ED9">
      <w:pPr>
        <w:spacing w:after="0" w:line="240" w:lineRule="auto"/>
      </w:pPr>
    </w:p>
    <w:p w14:paraId="6186FF3D" w14:textId="77777777" w:rsidR="00A17ED9" w:rsidRPr="00A17ED9" w:rsidRDefault="00A17ED9" w:rsidP="00A17ED9">
      <w:pPr>
        <w:spacing w:after="0" w:line="240" w:lineRule="auto"/>
        <w:rPr>
          <w:b/>
        </w:rPr>
      </w:pPr>
    </w:p>
    <w:p w14:paraId="6798CF98" w14:textId="2E965B59" w:rsidR="00010FF2" w:rsidRDefault="00010FF2" w:rsidP="00BA302C">
      <w:pPr>
        <w:spacing w:after="0" w:line="240" w:lineRule="auto"/>
      </w:pP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878FFB" w14:textId="77777777" w:rsidR="003B4C73" w:rsidRDefault="003B4C73" w:rsidP="003F3990">
      <w:pPr>
        <w:spacing w:after="0" w:line="240" w:lineRule="auto"/>
      </w:pPr>
      <w:r>
        <w:separator/>
      </w:r>
    </w:p>
  </w:endnote>
  <w:endnote w:type="continuationSeparator" w:id="0">
    <w:p w14:paraId="33071CC5" w14:textId="77777777" w:rsidR="003B4C73" w:rsidRDefault="003B4C7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val="en-GB"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2CA4D" w14:textId="77777777" w:rsidR="003B4C73" w:rsidRDefault="003B4C73" w:rsidP="003F3990">
      <w:pPr>
        <w:spacing w:after="0" w:line="240" w:lineRule="auto"/>
      </w:pPr>
      <w:r>
        <w:separator/>
      </w:r>
    </w:p>
  </w:footnote>
  <w:footnote w:type="continuationSeparator" w:id="0">
    <w:p w14:paraId="2F32E110" w14:textId="77777777" w:rsidR="003B4C73" w:rsidRDefault="003B4C7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GB"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B4C73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17ED9"/>
    <w:rsid w:val="00A3711F"/>
    <w:rsid w:val="00AE450A"/>
    <w:rsid w:val="00B306DC"/>
    <w:rsid w:val="00B654B2"/>
    <w:rsid w:val="00B72C78"/>
    <w:rsid w:val="00BA302C"/>
    <w:rsid w:val="00BB3BEC"/>
    <w:rsid w:val="00C834DB"/>
    <w:rsid w:val="00CA0DBE"/>
    <w:rsid w:val="00CA12CD"/>
    <w:rsid w:val="00CE62E7"/>
    <w:rsid w:val="00D02C94"/>
    <w:rsid w:val="00D0618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2D1E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3</cp:revision>
  <dcterms:created xsi:type="dcterms:W3CDTF">2020-05-29T18:47:00Z</dcterms:created>
  <dcterms:modified xsi:type="dcterms:W3CDTF">2020-05-31T19:18:00Z</dcterms:modified>
</cp:coreProperties>
</file>