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73D22" w14:textId="77777777" w:rsidR="004C60C7" w:rsidRDefault="004C60C7" w:rsidP="004C60C7">
      <w:bookmarkStart w:id="0" w:name="_Hlk35941988"/>
    </w:p>
    <w:p w14:paraId="46C0E877" w14:textId="77777777" w:rsidR="004C60C7" w:rsidRDefault="004C60C7" w:rsidP="004C60C7"/>
    <w:p w14:paraId="06CEA859" w14:textId="1E8781B8" w:rsidR="005C1FF1" w:rsidRPr="00573122" w:rsidRDefault="005C1FF1" w:rsidP="005C1FF1">
      <w:pPr>
        <w:rPr>
          <w:rFonts w:eastAsiaTheme="minorEastAsia"/>
          <w:lang w:val="mn-MN" w:eastAsia="zh-CN"/>
        </w:rPr>
      </w:pPr>
      <w:bookmarkStart w:id="1" w:name="_Hlk53136064"/>
      <w:bookmarkEnd w:id="0"/>
      <w:r>
        <w:rPr>
          <w:lang w:val="mn-MN"/>
        </w:rPr>
        <w:t xml:space="preserve">Дараах үнэлгээг ашиглаж өөрсдийн байгууллагаа </w:t>
      </w:r>
      <w:r>
        <w:rPr>
          <w:rFonts w:eastAsiaTheme="minorEastAsia"/>
          <w:lang w:val="en-US" w:eastAsia="zh-CN"/>
        </w:rPr>
        <w:t>(</w:t>
      </w:r>
      <w:r w:rsidR="00F510D7">
        <w:rPr>
          <w:rFonts w:eastAsiaTheme="minorEastAsia"/>
          <w:lang w:val="mn-MN" w:eastAsia="zh-CN"/>
        </w:rPr>
        <w:t>Байгууллагын</w:t>
      </w:r>
      <w:r>
        <w:rPr>
          <w:rFonts w:eastAsiaTheme="minorEastAsia"/>
          <w:lang w:val="mn-MN" w:eastAsia="zh-CN"/>
        </w:rPr>
        <w:t xml:space="preserve"> түвшинд</w:t>
      </w:r>
      <w:r>
        <w:rPr>
          <w:rFonts w:eastAsiaTheme="minorEastAsia"/>
          <w:lang w:val="en-US" w:eastAsia="zh-CN"/>
        </w:rPr>
        <w:t>)</w:t>
      </w:r>
      <w:r>
        <w:rPr>
          <w:rFonts w:eastAsiaTheme="minorEastAsia"/>
          <w:lang w:val="mn-MN" w:eastAsia="zh-CN"/>
        </w:rPr>
        <w:t xml:space="preserve"> </w:t>
      </w:r>
      <w:r>
        <w:rPr>
          <w:lang w:val="mn-MN"/>
        </w:rPr>
        <w:t xml:space="preserve">үнэлэх боломжтой </w:t>
      </w:r>
    </w:p>
    <w:p w14:paraId="411D1255" w14:textId="77777777" w:rsidR="005C1FF1" w:rsidRDefault="005C1FF1" w:rsidP="005C1FF1"/>
    <w:p w14:paraId="135522F8" w14:textId="77777777" w:rsidR="005C1FF1" w:rsidRDefault="005C1FF1" w:rsidP="005C1FF1">
      <w:r>
        <w:rPr>
          <w:lang w:val="mn-MN"/>
        </w:rPr>
        <w:t>Байгууллага өөрийгөө үнэлэх 3 түвшин</w:t>
      </w:r>
      <w:r w:rsidRPr="00EC5615">
        <w:t>:</w:t>
      </w:r>
    </w:p>
    <w:p w14:paraId="442B40A3" w14:textId="33C91C37" w:rsidR="005C1FF1" w:rsidRDefault="005C1FF1" w:rsidP="005C1FF1">
      <w:pPr>
        <w:pStyle w:val="ListParagraph"/>
        <w:numPr>
          <w:ilvl w:val="0"/>
          <w:numId w:val="1"/>
        </w:numPr>
      </w:pPr>
      <w:r>
        <w:rPr>
          <w:lang w:val="mn-MN"/>
        </w:rPr>
        <w:t xml:space="preserve">Сайн – </w:t>
      </w:r>
      <w:r w:rsidR="00F510D7">
        <w:rPr>
          <w:lang w:val="mn-MN"/>
        </w:rPr>
        <w:t>Дэлгэрэнгүйд тусгагдсан бүх зүйл</w:t>
      </w:r>
      <w:r>
        <w:rPr>
          <w:lang w:val="mn-MN"/>
        </w:rPr>
        <w:t xml:space="preserve"> байгаа. </w:t>
      </w:r>
    </w:p>
    <w:p w14:paraId="4A5B7E10" w14:textId="1A84D8F2" w:rsidR="005C1FF1" w:rsidRDefault="005C1FF1" w:rsidP="005C1FF1">
      <w:pPr>
        <w:pStyle w:val="ListParagraph"/>
        <w:numPr>
          <w:ilvl w:val="0"/>
          <w:numId w:val="1"/>
        </w:numPr>
      </w:pPr>
      <w:r>
        <w:rPr>
          <w:lang w:val="mn-MN"/>
        </w:rPr>
        <w:t xml:space="preserve">Дунд – </w:t>
      </w:r>
      <w:r w:rsidR="00F510D7">
        <w:rPr>
          <w:lang w:val="mn-MN"/>
        </w:rPr>
        <w:t>Дэлгэрэнгүйд</w:t>
      </w:r>
      <w:r w:rsidR="00F510D7">
        <w:rPr>
          <w:lang w:val="mn-MN"/>
        </w:rPr>
        <w:t xml:space="preserve"> тусгагдсан зарим зүйл</w:t>
      </w:r>
      <w:r>
        <w:rPr>
          <w:lang w:val="mn-MN"/>
        </w:rPr>
        <w:t xml:space="preserve"> байгаа.</w:t>
      </w:r>
    </w:p>
    <w:p w14:paraId="33000547" w14:textId="50380B46" w:rsidR="005C1FF1" w:rsidRDefault="005C1FF1" w:rsidP="005C1FF1">
      <w:pPr>
        <w:pStyle w:val="ListParagraph"/>
        <w:numPr>
          <w:ilvl w:val="0"/>
          <w:numId w:val="1"/>
        </w:numPr>
      </w:pPr>
      <w:r>
        <w:rPr>
          <w:lang w:val="mn-MN"/>
        </w:rPr>
        <w:t xml:space="preserve">Муу – </w:t>
      </w:r>
      <w:r w:rsidR="00F510D7">
        <w:rPr>
          <w:lang w:val="mn-MN"/>
        </w:rPr>
        <w:t>Дэлгэрэнгүйд</w:t>
      </w:r>
      <w:r w:rsidR="00F510D7">
        <w:rPr>
          <w:lang w:val="mn-MN"/>
        </w:rPr>
        <w:t xml:space="preserve"> тусгагдсан зүйл</w:t>
      </w:r>
      <w:r>
        <w:rPr>
          <w:lang w:val="mn-MN"/>
        </w:rPr>
        <w:t>ээс цөөхөн нь байгаа эсвэл огт байхгүй.</w:t>
      </w:r>
    </w:p>
    <w:p w14:paraId="22D749FD" w14:textId="77777777" w:rsidR="005C1FF1" w:rsidRDefault="005C1FF1" w:rsidP="005C1FF1">
      <w:r>
        <w:rPr>
          <w:lang w:val="mn-MN"/>
        </w:rPr>
        <w:t>Оноо</w:t>
      </w:r>
      <w:r>
        <w:t>:</w:t>
      </w:r>
    </w:p>
    <w:p w14:paraId="383E368B" w14:textId="77777777" w:rsidR="005C1FF1" w:rsidRDefault="005C1FF1" w:rsidP="005C1FF1">
      <w:pPr>
        <w:pStyle w:val="ListParagraph"/>
        <w:numPr>
          <w:ilvl w:val="0"/>
          <w:numId w:val="2"/>
        </w:numPr>
      </w:pPr>
      <w:r>
        <w:rPr>
          <w:lang w:val="mn-MN"/>
        </w:rPr>
        <w:t xml:space="preserve">Сайн – 1 </w:t>
      </w:r>
    </w:p>
    <w:p w14:paraId="45BF3ED9" w14:textId="77777777" w:rsidR="005C1FF1" w:rsidRDefault="005C1FF1" w:rsidP="005C1FF1">
      <w:pPr>
        <w:pStyle w:val="ListParagraph"/>
        <w:numPr>
          <w:ilvl w:val="0"/>
          <w:numId w:val="2"/>
        </w:numPr>
      </w:pPr>
      <w:r>
        <w:rPr>
          <w:lang w:val="mn-MN"/>
        </w:rPr>
        <w:t xml:space="preserve">Дунд – 0.5 </w:t>
      </w:r>
    </w:p>
    <w:p w14:paraId="54DAE831" w14:textId="77777777" w:rsidR="005C1FF1" w:rsidRDefault="005C1FF1" w:rsidP="005C1FF1">
      <w:pPr>
        <w:pStyle w:val="ListParagraph"/>
        <w:numPr>
          <w:ilvl w:val="0"/>
          <w:numId w:val="2"/>
        </w:numPr>
      </w:pPr>
      <w:proofErr w:type="spellStart"/>
      <w:r>
        <w:t>Муу</w:t>
      </w:r>
      <w:proofErr w:type="spellEnd"/>
      <w:r>
        <w:t xml:space="preserve"> – 0</w:t>
      </w:r>
    </w:p>
    <w:p w14:paraId="6D0A8613" w14:textId="77777777" w:rsidR="005C1FF1" w:rsidRDefault="005C1FF1" w:rsidP="005C1FF1">
      <w:r>
        <w:rPr>
          <w:lang w:val="mn-MN"/>
        </w:rPr>
        <w:t xml:space="preserve">Эрэмбэлэх </w:t>
      </w:r>
      <w:r>
        <w:t>(</w:t>
      </w:r>
      <w:r>
        <w:rPr>
          <w:lang w:val="mn-MN"/>
        </w:rPr>
        <w:t>нийт оноо</w:t>
      </w:r>
      <w:r>
        <w:t>):</w:t>
      </w:r>
    </w:p>
    <w:p w14:paraId="47C684C8" w14:textId="77777777" w:rsidR="005C1FF1" w:rsidRDefault="005C1FF1" w:rsidP="005C1FF1">
      <w:pPr>
        <w:pStyle w:val="ListParagraph"/>
        <w:numPr>
          <w:ilvl w:val="0"/>
          <w:numId w:val="3"/>
        </w:numPr>
      </w:pPr>
      <w:r>
        <w:rPr>
          <w:lang w:val="mn-MN"/>
        </w:rPr>
        <w:t xml:space="preserve">Сайн - </w:t>
      </w:r>
      <w:r>
        <w:t>75-100%</w:t>
      </w:r>
    </w:p>
    <w:p w14:paraId="25E0CC7E" w14:textId="77777777" w:rsidR="005C1FF1" w:rsidRDefault="005C1FF1" w:rsidP="005C1FF1">
      <w:pPr>
        <w:pStyle w:val="ListParagraph"/>
        <w:numPr>
          <w:ilvl w:val="0"/>
          <w:numId w:val="3"/>
        </w:numPr>
      </w:pPr>
      <w:r>
        <w:rPr>
          <w:lang w:val="mn-MN"/>
        </w:rPr>
        <w:t>Дунд -</w:t>
      </w:r>
      <w:r>
        <w:t xml:space="preserve"> 25-75%</w:t>
      </w:r>
    </w:p>
    <w:p w14:paraId="3C11BD77" w14:textId="77777777" w:rsidR="005C1FF1" w:rsidRDefault="005C1FF1" w:rsidP="005C1FF1">
      <w:pPr>
        <w:pStyle w:val="ListParagraph"/>
        <w:numPr>
          <w:ilvl w:val="0"/>
          <w:numId w:val="3"/>
        </w:numPr>
      </w:pPr>
      <w:proofErr w:type="spellStart"/>
      <w:r>
        <w:t>Муу</w:t>
      </w:r>
      <w:proofErr w:type="spellEnd"/>
      <w:r>
        <w:t xml:space="preserve"> - 0-25%</w:t>
      </w:r>
    </w:p>
    <w:p w14:paraId="0F9E40D8" w14:textId="77777777" w:rsidR="005C1FF1" w:rsidRDefault="005C1FF1" w:rsidP="005C1FF1"/>
    <w:p w14:paraId="452A644D" w14:textId="77777777" w:rsidR="005C1FF1" w:rsidRPr="003E6B7E" w:rsidRDefault="005C1FF1" w:rsidP="005C1FF1">
      <w:pPr>
        <w:rPr>
          <w:lang w:val="mn-MN"/>
        </w:rPr>
      </w:pPr>
      <w:r>
        <w:rPr>
          <w:lang w:val="mn-MN"/>
        </w:rPr>
        <w:t>Тайлбар: энэхүү зөвлөмжид албан ажлын хэрэгцээнд ашиглах хувийн тээврийн хэрэгслийг авч үзсэн болно. Байгууллага эдгээр тээврийн хэрэгслийг эзэмшдэггүй, лизингээр аваагүй эсвэл түрээслээгүй бөгөөд ихэвчлэн албан аялалд хэрэглэдэг, ажилтны хувийн тээврийн хэрэгсэл байна.</w:t>
      </w:r>
      <w:bookmarkEnd w:id="1"/>
      <w:r>
        <w:rPr>
          <w:lang w:val="mn-MN"/>
        </w:rPr>
        <w:t xml:space="preserve"> </w:t>
      </w:r>
    </w:p>
    <w:p w14:paraId="0656C2E8" w14:textId="77777777" w:rsidR="005C1FF1" w:rsidRPr="003E6B7E" w:rsidRDefault="005C1FF1" w:rsidP="005C1FF1">
      <w:pPr>
        <w:rPr>
          <w:lang w:val="mn-MN"/>
        </w:rPr>
      </w:pPr>
    </w:p>
    <w:p w14:paraId="497FE518" w14:textId="77777777" w:rsidR="005C1FF1" w:rsidRPr="009115D0" w:rsidRDefault="005C1FF1" w:rsidP="005C1FF1">
      <w:pPr>
        <w:rPr>
          <w:lang w:val="mn-MN"/>
        </w:rPr>
      </w:pPr>
      <w:bookmarkStart w:id="2" w:name="_Hlk53136098"/>
      <w:r>
        <w:rPr>
          <w:lang w:val="mn-MN"/>
        </w:rPr>
        <w:t>Энэхүү зөвлөмжийг ашиглахтай холбоотой асуултаа дараах цахим шуудангаар холбогдож асууна уу:</w:t>
      </w:r>
      <w:bookmarkEnd w:id="2"/>
      <w:r>
        <w:rPr>
          <w:lang w:val="mn-MN"/>
        </w:rPr>
        <w:t xml:space="preserve"> </w:t>
      </w:r>
      <w:r w:rsidRPr="009115D0">
        <w:rPr>
          <w:lang w:val="mn-MN"/>
        </w:rPr>
        <w:t xml:space="preserve"> </w:t>
      </w:r>
      <w:hyperlink r:id="rId7" w:history="1">
        <w:r w:rsidRPr="009115D0">
          <w:rPr>
            <w:rStyle w:val="Hyperlink"/>
            <w:lang w:val="mn-MN"/>
          </w:rPr>
          <w:t>mail@roadrisktoolkit.com</w:t>
        </w:r>
      </w:hyperlink>
    </w:p>
    <w:p w14:paraId="4A84A701" w14:textId="77777777" w:rsidR="005C1FF1" w:rsidRPr="009115D0" w:rsidRDefault="005C1FF1" w:rsidP="005C1FF1">
      <w:pPr>
        <w:rPr>
          <w:lang w:val="mn-MN"/>
        </w:rPr>
      </w:pPr>
      <w:bookmarkStart w:id="3" w:name="_Hlk53136110"/>
      <w:r>
        <w:rPr>
          <w:lang w:val="mn-MN"/>
        </w:rPr>
        <w:t>Үнэ төлбөргүй цахим сургалтын модуль харахыг хүсвэл дараах хуудсаар зочилно уу:</w:t>
      </w:r>
      <w:bookmarkEnd w:id="3"/>
      <w:r>
        <w:rPr>
          <w:lang w:val="mn-MN"/>
        </w:rPr>
        <w:t xml:space="preserve"> </w:t>
      </w:r>
      <w:r w:rsidRPr="009115D0">
        <w:rPr>
          <w:lang w:val="mn-MN"/>
        </w:rPr>
        <w:t xml:space="preserve"> </w:t>
      </w:r>
      <w:hyperlink r:id="rId8" w:history="1">
        <w:r w:rsidRPr="009115D0">
          <w:rPr>
            <w:rStyle w:val="Hyperlink"/>
            <w:lang w:val="mn-MN"/>
          </w:rPr>
          <w:t>https://roadrisktoolkit.com/</w:t>
        </w:r>
      </w:hyperlink>
    </w:p>
    <w:p w14:paraId="57C409B8" w14:textId="77777777" w:rsidR="004C60C7" w:rsidRPr="00261C7A" w:rsidRDefault="004C60C7" w:rsidP="004C60C7">
      <w:pPr>
        <w:rPr>
          <w:lang w:val="mn-MN"/>
        </w:rPr>
      </w:pPr>
      <w:r w:rsidRPr="00261C7A">
        <w:rPr>
          <w:lang w:val="mn-MN"/>
        </w:rPr>
        <w:br w:type="page"/>
      </w:r>
    </w:p>
    <w:tbl>
      <w:tblPr>
        <w:tblStyle w:val="TableGrid"/>
        <w:tblW w:w="0" w:type="auto"/>
        <w:tblLook w:val="04A0" w:firstRow="1" w:lastRow="0" w:firstColumn="1" w:lastColumn="0" w:noHBand="0" w:noVBand="1"/>
      </w:tblPr>
      <w:tblGrid>
        <w:gridCol w:w="2965"/>
        <w:gridCol w:w="5113"/>
        <w:gridCol w:w="938"/>
      </w:tblGrid>
      <w:tr w:rsidR="004C60C7" w:rsidRPr="00BA302C" w14:paraId="551D84D9" w14:textId="77777777" w:rsidTr="00F30B75">
        <w:trPr>
          <w:trHeight w:val="567"/>
        </w:trPr>
        <w:tc>
          <w:tcPr>
            <w:tcW w:w="9016" w:type="dxa"/>
            <w:gridSpan w:val="3"/>
            <w:shd w:val="clear" w:color="auto" w:fill="1B8C89"/>
            <w:vAlign w:val="center"/>
          </w:tcPr>
          <w:p w14:paraId="16B5BCED" w14:textId="7F1A2E35" w:rsidR="004C60C7" w:rsidRPr="00BA302C" w:rsidRDefault="006A4551" w:rsidP="00F30B75">
            <w:pPr>
              <w:jc w:val="center"/>
              <w:rPr>
                <w:color w:val="FFFFFF" w:themeColor="background1"/>
                <w:sz w:val="28"/>
                <w:szCs w:val="28"/>
              </w:rPr>
            </w:pPr>
            <w:r>
              <w:rPr>
                <w:b/>
                <w:bCs/>
                <w:color w:val="FFFFFF" w:themeColor="background1"/>
                <w:sz w:val="28"/>
                <w:szCs w:val="28"/>
                <w:lang w:val="mn-MN"/>
              </w:rPr>
              <w:lastRenderedPageBreak/>
              <w:t>Менежмент</w:t>
            </w:r>
          </w:p>
        </w:tc>
      </w:tr>
      <w:tr w:rsidR="006A4551" w14:paraId="71EB2BFB" w14:textId="77777777" w:rsidTr="00BA0932">
        <w:tc>
          <w:tcPr>
            <w:tcW w:w="2965" w:type="dxa"/>
            <w:vAlign w:val="center"/>
          </w:tcPr>
          <w:p w14:paraId="687E4DE0" w14:textId="3783469F" w:rsidR="006A4551" w:rsidRPr="00FC3DAD" w:rsidRDefault="006A4551" w:rsidP="006A4551">
            <w:pPr>
              <w:rPr>
                <w:b/>
                <w:bCs/>
              </w:rPr>
            </w:pPr>
            <w:r>
              <w:rPr>
                <w:b/>
                <w:bCs/>
                <w:lang w:val="mn-MN"/>
              </w:rPr>
              <w:t>Агуулга</w:t>
            </w:r>
          </w:p>
        </w:tc>
        <w:tc>
          <w:tcPr>
            <w:tcW w:w="5113" w:type="dxa"/>
          </w:tcPr>
          <w:p w14:paraId="507E6A6F" w14:textId="139B3F8D" w:rsidR="006A4551" w:rsidRPr="00226260" w:rsidRDefault="00226260" w:rsidP="006A4551">
            <w:pPr>
              <w:rPr>
                <w:b/>
                <w:bCs/>
                <w:lang w:val="mn-MN"/>
              </w:rPr>
            </w:pPr>
            <w:r>
              <w:rPr>
                <w:b/>
                <w:bCs/>
                <w:lang w:val="mn-MN"/>
              </w:rPr>
              <w:t>Дэлгэрэнгүй</w:t>
            </w:r>
          </w:p>
        </w:tc>
        <w:tc>
          <w:tcPr>
            <w:tcW w:w="938" w:type="dxa"/>
          </w:tcPr>
          <w:p w14:paraId="1CC5F8EC" w14:textId="67A190BD" w:rsidR="006A4551" w:rsidRPr="00FC3DAD" w:rsidRDefault="006A4551" w:rsidP="006A4551">
            <w:pPr>
              <w:rPr>
                <w:b/>
                <w:bCs/>
              </w:rPr>
            </w:pPr>
            <w:proofErr w:type="spellStart"/>
            <w:r>
              <w:rPr>
                <w:b/>
                <w:bCs/>
              </w:rPr>
              <w:t>Оноо</w:t>
            </w:r>
            <w:proofErr w:type="spellEnd"/>
          </w:p>
        </w:tc>
      </w:tr>
      <w:tr w:rsidR="006A4551" w:rsidRPr="00BA302C" w14:paraId="225C144E" w14:textId="77777777" w:rsidTr="00F30B75">
        <w:tc>
          <w:tcPr>
            <w:tcW w:w="9016" w:type="dxa"/>
            <w:gridSpan w:val="3"/>
            <w:vAlign w:val="center"/>
          </w:tcPr>
          <w:p w14:paraId="66032981" w14:textId="2BAF4266" w:rsidR="006A4551" w:rsidRPr="00BA302C" w:rsidRDefault="006A4551" w:rsidP="006A4551">
            <w:pPr>
              <w:rPr>
                <w:color w:val="1E69AA"/>
              </w:rPr>
            </w:pPr>
            <w:r>
              <w:rPr>
                <w:b/>
                <w:bCs/>
                <w:color w:val="1E69AA"/>
                <w:lang w:val="mn-MN"/>
              </w:rPr>
              <w:t xml:space="preserve">Санхүүгийн менежмент </w:t>
            </w:r>
          </w:p>
        </w:tc>
      </w:tr>
      <w:tr w:rsidR="00D12211" w14:paraId="1EF48B9B" w14:textId="77777777" w:rsidTr="00BA0932">
        <w:tc>
          <w:tcPr>
            <w:tcW w:w="2965" w:type="dxa"/>
            <w:vAlign w:val="center"/>
          </w:tcPr>
          <w:p w14:paraId="4183B107" w14:textId="69393F0F" w:rsidR="00D12211" w:rsidRDefault="00D12211" w:rsidP="00D12211">
            <w:r>
              <w:rPr>
                <w:lang w:val="mn-MN"/>
              </w:rPr>
              <w:t>Нийт Эрсдэлийн Өртөг</w:t>
            </w:r>
          </w:p>
        </w:tc>
        <w:tc>
          <w:tcPr>
            <w:tcW w:w="5113" w:type="dxa"/>
          </w:tcPr>
          <w:p w14:paraId="742B3853" w14:textId="10AE09D3" w:rsidR="00D12211" w:rsidRPr="00FC3DAD" w:rsidRDefault="00D12211" w:rsidP="00D12211">
            <w:r>
              <w:rPr>
                <w:lang w:val="mn-MN"/>
              </w:rPr>
              <w:t xml:space="preserve">Даатгуулаагүй </w:t>
            </w:r>
            <w:r w:rsidRPr="00573122">
              <w:rPr>
                <w:b/>
                <w:lang w:val="mn-MN"/>
              </w:rPr>
              <w:t>бүх</w:t>
            </w:r>
            <w:r>
              <w:rPr>
                <w:lang w:val="mn-MN"/>
              </w:rPr>
              <w:t xml:space="preserve"> алдагдал/далд зардлыг багтаасан </w:t>
            </w:r>
            <w:proofErr w:type="spellStart"/>
            <w:r>
              <w:rPr>
                <w:lang w:val="en-US"/>
              </w:rPr>
              <w:t>Нийт</w:t>
            </w:r>
            <w:proofErr w:type="spellEnd"/>
            <w:r>
              <w:rPr>
                <w:lang w:val="en-US"/>
              </w:rPr>
              <w:t xml:space="preserve"> </w:t>
            </w:r>
            <w:r>
              <w:rPr>
                <w:lang w:val="mn-MN"/>
              </w:rPr>
              <w:t xml:space="preserve">Эрсдэлийн Өртгийг байгууллага даяараа мэддэг, ойлгодог байх ба мөн Нийт Эрсдэлийн Өртгийг санхүүжүүлэх орлого болон үндсэн бүтээгдэхүүн үйлчилгээний хоорондын уялдаа холбооны талаар ойлголттой байна. </w:t>
            </w:r>
          </w:p>
        </w:tc>
        <w:tc>
          <w:tcPr>
            <w:tcW w:w="938" w:type="dxa"/>
          </w:tcPr>
          <w:p w14:paraId="391CBFBD" w14:textId="77777777" w:rsidR="00D12211" w:rsidRDefault="00D12211" w:rsidP="00D12211"/>
        </w:tc>
      </w:tr>
      <w:tr w:rsidR="00D12211" w14:paraId="230E3703" w14:textId="77777777" w:rsidTr="00BA0932">
        <w:tc>
          <w:tcPr>
            <w:tcW w:w="2965" w:type="dxa"/>
            <w:vAlign w:val="center"/>
          </w:tcPr>
          <w:p w14:paraId="269C79E6" w14:textId="5B0BF9E0" w:rsidR="00D12211" w:rsidRDefault="00D12211" w:rsidP="00D12211">
            <w:r>
              <w:rPr>
                <w:lang w:val="mn-MN"/>
              </w:rPr>
              <w:t>Эрсдэлийн менежментийн төсөв</w:t>
            </w:r>
          </w:p>
        </w:tc>
        <w:tc>
          <w:tcPr>
            <w:tcW w:w="5113" w:type="dxa"/>
          </w:tcPr>
          <w:p w14:paraId="5BFD360F" w14:textId="79266E9D" w:rsidR="00D12211" w:rsidRPr="00FC3DAD" w:rsidRDefault="00D12211" w:rsidP="00D12211">
            <w:r>
              <w:rPr>
                <w:lang w:val="mn-MN"/>
              </w:rPr>
              <w:t>Албан ажилтай холбоотой замын хөдөлгөөний эрсдэлийн менежментийн хөтөлбөр нь тусдаа төсөвтэй байх бөгөөд зөвшөөрөгдсөн үйл ажиллагаанд хүрэлцэхүйц байж, зориулалтын дагуу зарцуулагдах ба стратеги төлөвлөгөө, хөтөлбөрийн өөрчлөлттэй холбогдуулан жилд нэгээс доошгүй удаа үнэлж, дүгнэлт гаргана.</w:t>
            </w:r>
          </w:p>
        </w:tc>
        <w:tc>
          <w:tcPr>
            <w:tcW w:w="938" w:type="dxa"/>
          </w:tcPr>
          <w:p w14:paraId="1C0FBE8F" w14:textId="77777777" w:rsidR="00D12211" w:rsidRDefault="00D12211" w:rsidP="00D12211"/>
        </w:tc>
      </w:tr>
      <w:tr w:rsidR="00BA0932" w:rsidRPr="00BA302C" w14:paraId="739603B6" w14:textId="77777777" w:rsidTr="00F30B75">
        <w:tc>
          <w:tcPr>
            <w:tcW w:w="9016" w:type="dxa"/>
            <w:gridSpan w:val="3"/>
            <w:vAlign w:val="center"/>
          </w:tcPr>
          <w:p w14:paraId="7361375E" w14:textId="340235FA" w:rsidR="00BA0932" w:rsidRPr="00BA302C" w:rsidRDefault="00BA0932" w:rsidP="00BA0932">
            <w:pPr>
              <w:rPr>
                <w:b/>
                <w:bCs/>
                <w:color w:val="1E69AA"/>
              </w:rPr>
            </w:pPr>
            <w:r>
              <w:rPr>
                <w:b/>
                <w:bCs/>
                <w:color w:val="1E69AA"/>
                <w:lang w:val="mn-MN"/>
              </w:rPr>
              <w:t>Үйл</w:t>
            </w:r>
            <w:r w:rsidR="00A275D0">
              <w:rPr>
                <w:b/>
                <w:bCs/>
                <w:color w:val="1E69AA"/>
                <w:lang w:val="mn-MN"/>
              </w:rPr>
              <w:t xml:space="preserve"> ажиллагааны зөрчил</w:t>
            </w:r>
          </w:p>
        </w:tc>
      </w:tr>
      <w:tr w:rsidR="00D12211" w:rsidRPr="00D61D9B" w14:paraId="624D4C1C" w14:textId="77777777" w:rsidTr="00BA0932">
        <w:tc>
          <w:tcPr>
            <w:tcW w:w="2965" w:type="dxa"/>
            <w:vAlign w:val="center"/>
          </w:tcPr>
          <w:p w14:paraId="5D1952FA" w14:textId="6623B0A4" w:rsidR="00D12211" w:rsidRDefault="00D12211" w:rsidP="00D12211">
            <w:r>
              <w:rPr>
                <w:lang w:val="mn-MN"/>
              </w:rPr>
              <w:t>Үйл ажиллагааны практикийг аюулгүй жолоо барих шаардлагатай уялдуулах</w:t>
            </w:r>
          </w:p>
        </w:tc>
        <w:tc>
          <w:tcPr>
            <w:tcW w:w="5113" w:type="dxa"/>
          </w:tcPr>
          <w:p w14:paraId="2F913662" w14:textId="64EEF477" w:rsidR="00D12211" w:rsidRPr="00BA0932" w:rsidRDefault="00D12211" w:rsidP="00D12211">
            <w:pPr>
              <w:rPr>
                <w:lang w:val="mn-MN"/>
              </w:rPr>
            </w:pPr>
            <w:r>
              <w:rPr>
                <w:lang w:val="mn-MN"/>
              </w:rPr>
              <w:t xml:space="preserve">Үйл ажиллагааны бодлого, журам, практик нь аюулгүй жолоо барих шаардлага болон байгууллагын аюулгүй жолоо барих бодлоготой бүрэн нийцэж байна. Гаднаас бүтээгдэхүүн худалдаж авах зэрэг үйл ажиллагааны аливаа өөрчлөлтөөс өмнө аюулгүй жолоо барих шаардлагуудыг харгалзан үзэх шаардлагатай. </w:t>
            </w:r>
          </w:p>
        </w:tc>
        <w:tc>
          <w:tcPr>
            <w:tcW w:w="938" w:type="dxa"/>
          </w:tcPr>
          <w:p w14:paraId="70E02737" w14:textId="77777777" w:rsidR="00D12211" w:rsidRPr="00BA0932" w:rsidRDefault="00D12211" w:rsidP="00D12211">
            <w:pPr>
              <w:rPr>
                <w:lang w:val="mn-MN"/>
              </w:rPr>
            </w:pPr>
          </w:p>
        </w:tc>
      </w:tr>
      <w:tr w:rsidR="00BA0932" w:rsidRPr="00BA302C" w14:paraId="6D9F3811" w14:textId="77777777" w:rsidTr="00F30B75">
        <w:tc>
          <w:tcPr>
            <w:tcW w:w="9016" w:type="dxa"/>
            <w:gridSpan w:val="3"/>
            <w:vAlign w:val="center"/>
          </w:tcPr>
          <w:p w14:paraId="4A6DB400" w14:textId="0E6B22FD" w:rsidR="00BA0932" w:rsidRPr="00BA302C" w:rsidRDefault="00A275D0" w:rsidP="00BA0932">
            <w:pPr>
              <w:rPr>
                <w:b/>
                <w:bCs/>
                <w:color w:val="1E69AA"/>
              </w:rPr>
            </w:pPr>
            <w:r>
              <w:rPr>
                <w:b/>
                <w:bCs/>
                <w:color w:val="1E69AA"/>
                <w:lang w:val="mn-MN"/>
              </w:rPr>
              <w:t>Жолоочид тавих</w:t>
            </w:r>
            <w:r w:rsidR="00BA0932">
              <w:rPr>
                <w:b/>
                <w:bCs/>
                <w:color w:val="1E69AA"/>
                <w:lang w:val="mn-MN"/>
              </w:rPr>
              <w:t xml:space="preserve"> хяналт </w:t>
            </w:r>
          </w:p>
        </w:tc>
      </w:tr>
      <w:tr w:rsidR="00D12211" w14:paraId="6F7CEEB3" w14:textId="77777777" w:rsidTr="00BA0932">
        <w:tc>
          <w:tcPr>
            <w:tcW w:w="2965" w:type="dxa"/>
            <w:vAlign w:val="center"/>
          </w:tcPr>
          <w:p w14:paraId="1036DCBD" w14:textId="6B4EB64B" w:rsidR="00D12211" w:rsidRPr="00FC3DAD" w:rsidRDefault="00D12211" w:rsidP="00D12211">
            <w:r>
              <w:rPr>
                <w:lang w:val="mn-MN"/>
              </w:rPr>
              <w:t>Жолоочийг хянах</w:t>
            </w:r>
          </w:p>
        </w:tc>
        <w:tc>
          <w:tcPr>
            <w:tcW w:w="5113" w:type="dxa"/>
          </w:tcPr>
          <w:p w14:paraId="23BEFC2E" w14:textId="31143452" w:rsidR="00D12211" w:rsidRPr="00FC3DAD" w:rsidRDefault="00D12211" w:rsidP="00D12211">
            <w:r>
              <w:rPr>
                <w:lang w:val="mn-MN"/>
              </w:rPr>
              <w:t xml:space="preserve">Телеметрийн төхөөрөмжийн тоо мэдээлэл, дагалдах жолооч, хайхрамжгүй жолоо барисан талаарх олон нийтийн мэдэгдэл, бүртгэгдсэн мэдээлэлд хийсэн дүн шинжилгээг </w:t>
            </w:r>
            <w:r w:rsidRPr="009E3641">
              <w:rPr>
                <w:rFonts w:eastAsiaTheme="minorEastAsia"/>
                <w:lang w:val="mn-MN" w:eastAsia="zh-CN"/>
              </w:rPr>
              <w:t>(</w:t>
            </w:r>
            <w:r>
              <w:rPr>
                <w:rFonts w:eastAsiaTheme="minorEastAsia"/>
                <w:lang w:val="mn-MN" w:eastAsia="zh-CN"/>
              </w:rPr>
              <w:t>шатахуун, засвар үйлчилгээ, гар утас</w:t>
            </w:r>
            <w:r w:rsidRPr="009E3641">
              <w:rPr>
                <w:rFonts w:eastAsiaTheme="minorEastAsia"/>
                <w:lang w:val="mn-MN" w:eastAsia="zh-CN"/>
              </w:rPr>
              <w:t xml:space="preserve">) </w:t>
            </w:r>
            <w:r>
              <w:rPr>
                <w:rFonts w:eastAsiaTheme="minorEastAsia"/>
                <w:lang w:val="mn-MN" w:eastAsia="zh-CN"/>
              </w:rPr>
              <w:t>ашиглан</w:t>
            </w:r>
            <w:r>
              <w:rPr>
                <w:lang w:val="mn-MN"/>
              </w:rPr>
              <w:t xml:space="preserve"> албан хэрэгцээнд хэрэглэж буй хувийн тээврийн хэрэгслийн жолооч зэрэг нийт жолоочид шаардлагатай тохиолдолд тогтмол, ил тод байдлаар хяналт, шалгалт хийнэ. </w:t>
            </w:r>
          </w:p>
        </w:tc>
        <w:tc>
          <w:tcPr>
            <w:tcW w:w="938" w:type="dxa"/>
          </w:tcPr>
          <w:p w14:paraId="70DD290E" w14:textId="77777777" w:rsidR="00D12211" w:rsidRDefault="00D12211" w:rsidP="00D12211"/>
        </w:tc>
      </w:tr>
      <w:tr w:rsidR="004C60C7" w14:paraId="38B7ADAA" w14:textId="77777777" w:rsidTr="00F30B75">
        <w:tc>
          <w:tcPr>
            <w:tcW w:w="9016" w:type="dxa"/>
            <w:gridSpan w:val="3"/>
            <w:vAlign w:val="center"/>
          </w:tcPr>
          <w:p w14:paraId="26DE4988" w14:textId="77777777" w:rsidR="004C60C7" w:rsidRDefault="004C60C7" w:rsidP="00F30B75"/>
        </w:tc>
      </w:tr>
      <w:tr w:rsidR="00BA0932" w:rsidRPr="00BA302C" w14:paraId="5CD36C74" w14:textId="77777777" w:rsidTr="00F30B75">
        <w:trPr>
          <w:trHeight w:val="567"/>
        </w:trPr>
        <w:tc>
          <w:tcPr>
            <w:tcW w:w="9016" w:type="dxa"/>
            <w:gridSpan w:val="3"/>
            <w:shd w:val="clear" w:color="auto" w:fill="1B8C89"/>
            <w:vAlign w:val="center"/>
          </w:tcPr>
          <w:p w14:paraId="798E22A1" w14:textId="48EFC0F8" w:rsidR="00BA0932" w:rsidRPr="00BA302C" w:rsidRDefault="00D12211" w:rsidP="00BA0932">
            <w:pPr>
              <w:jc w:val="center"/>
              <w:rPr>
                <w:color w:val="FFFFFF" w:themeColor="background1"/>
              </w:rPr>
            </w:pPr>
            <w:r>
              <w:rPr>
                <w:b/>
                <w:bCs/>
                <w:color w:val="FFFFFF" w:themeColor="background1"/>
                <w:sz w:val="28"/>
                <w:szCs w:val="28"/>
                <w:lang w:val="mn-MN"/>
              </w:rPr>
              <w:t>Бодлого болон Дүрэм Журам</w:t>
            </w:r>
          </w:p>
        </w:tc>
      </w:tr>
      <w:tr w:rsidR="00BA0932" w14:paraId="5DE5284C" w14:textId="77777777" w:rsidTr="00BA0932">
        <w:tc>
          <w:tcPr>
            <w:tcW w:w="2965" w:type="dxa"/>
            <w:vAlign w:val="center"/>
          </w:tcPr>
          <w:p w14:paraId="35F4829F" w14:textId="3E424D97" w:rsidR="00BA0932" w:rsidRPr="00FC3DAD" w:rsidRDefault="00BA0932" w:rsidP="00BA0932">
            <w:r>
              <w:rPr>
                <w:b/>
                <w:bCs/>
                <w:lang w:val="mn-MN"/>
              </w:rPr>
              <w:t>Агуулга</w:t>
            </w:r>
          </w:p>
        </w:tc>
        <w:tc>
          <w:tcPr>
            <w:tcW w:w="5113" w:type="dxa"/>
            <w:vAlign w:val="center"/>
          </w:tcPr>
          <w:p w14:paraId="0043D77F" w14:textId="2EA33F30" w:rsidR="00BA0932" w:rsidRPr="00FC3DAD" w:rsidRDefault="00226260" w:rsidP="00BA0932">
            <w:r>
              <w:rPr>
                <w:b/>
                <w:bCs/>
                <w:lang w:val="mn-MN"/>
              </w:rPr>
              <w:t>Дэлгэрэнгүй</w:t>
            </w:r>
          </w:p>
        </w:tc>
        <w:tc>
          <w:tcPr>
            <w:tcW w:w="938" w:type="dxa"/>
            <w:vAlign w:val="center"/>
          </w:tcPr>
          <w:p w14:paraId="45AECC6C" w14:textId="0C28E424" w:rsidR="00BA0932" w:rsidRDefault="00226260" w:rsidP="00BA0932">
            <w:r>
              <w:rPr>
                <w:b/>
                <w:bCs/>
                <w:lang w:val="mn-MN"/>
              </w:rPr>
              <w:t>Оноо</w:t>
            </w:r>
          </w:p>
        </w:tc>
      </w:tr>
      <w:tr w:rsidR="00BA0932" w:rsidRPr="00BA302C" w14:paraId="4B466042" w14:textId="77777777" w:rsidTr="00F30B75">
        <w:tc>
          <w:tcPr>
            <w:tcW w:w="9016" w:type="dxa"/>
            <w:gridSpan w:val="3"/>
            <w:vAlign w:val="center"/>
          </w:tcPr>
          <w:p w14:paraId="3B47C466" w14:textId="182FC89B" w:rsidR="00BA0932" w:rsidRPr="00BA302C" w:rsidRDefault="00BA0932" w:rsidP="00BA0932">
            <w:pPr>
              <w:rPr>
                <w:b/>
                <w:bCs/>
                <w:color w:val="1E69AA"/>
              </w:rPr>
            </w:pPr>
            <w:r>
              <w:rPr>
                <w:b/>
                <w:bCs/>
                <w:color w:val="1E69AA"/>
                <w:lang w:val="mn-MN"/>
              </w:rPr>
              <w:t>Албан ажлаар жолоо барих/Албаны хэрэгцээнд хувийн тээврийн хэрэгсэл ашиглах аюулгүй байдлын журам</w:t>
            </w:r>
            <w:r w:rsidRPr="003F3990">
              <w:rPr>
                <w:b/>
                <w:bCs/>
                <w:color w:val="1E69AA"/>
              </w:rPr>
              <w:t xml:space="preserve"> </w:t>
            </w:r>
          </w:p>
        </w:tc>
      </w:tr>
      <w:tr w:rsidR="00BA0932" w14:paraId="65608BC7" w14:textId="77777777" w:rsidTr="00BA0932">
        <w:tc>
          <w:tcPr>
            <w:tcW w:w="2965" w:type="dxa"/>
            <w:vAlign w:val="center"/>
          </w:tcPr>
          <w:p w14:paraId="65E7B0B2" w14:textId="57E202E3" w:rsidR="00BA0932" w:rsidRPr="00FC3DAD" w:rsidRDefault="00A275D0" w:rsidP="00BA0932">
            <w:r>
              <w:rPr>
                <w:lang w:val="mn-MN"/>
              </w:rPr>
              <w:t>Албан ажилтай</w:t>
            </w:r>
            <w:r w:rsidR="00BA0932">
              <w:rPr>
                <w:lang w:val="mn-MN"/>
              </w:rPr>
              <w:t xml:space="preserve"> холбоотой замын хөдөлгөөний </w:t>
            </w:r>
            <w:r w:rsidR="00D12211">
              <w:rPr>
                <w:lang w:val="mn-MN"/>
              </w:rPr>
              <w:t>эрсдэлийн</w:t>
            </w:r>
            <w:r w:rsidR="00BA0932">
              <w:rPr>
                <w:lang w:val="mn-MN"/>
              </w:rPr>
              <w:t xml:space="preserve"> менежментийн бодлого</w:t>
            </w:r>
          </w:p>
        </w:tc>
        <w:tc>
          <w:tcPr>
            <w:tcW w:w="5113" w:type="dxa"/>
          </w:tcPr>
          <w:p w14:paraId="04728C03" w14:textId="12633FFF" w:rsidR="00BA0932" w:rsidRPr="00FC3DAD" w:rsidRDefault="00BA0932" w:rsidP="00BA0932">
            <w:r>
              <w:rPr>
                <w:lang w:val="mn-MN"/>
              </w:rPr>
              <w:t>Цо</w:t>
            </w:r>
            <w:r w:rsidR="00A275D0">
              <w:rPr>
                <w:lang w:val="mn-MN"/>
              </w:rPr>
              <w:t>гц бодлого боловсруулсан байх бөгөөд жил бүр дахин хянаж</w:t>
            </w:r>
            <w:r>
              <w:rPr>
                <w:lang w:val="mn-MN"/>
              </w:rPr>
              <w:t xml:space="preserve">, шинэчилнэ. </w:t>
            </w:r>
          </w:p>
        </w:tc>
        <w:tc>
          <w:tcPr>
            <w:tcW w:w="938" w:type="dxa"/>
          </w:tcPr>
          <w:p w14:paraId="3971FF6B" w14:textId="77777777" w:rsidR="00BA0932" w:rsidRPr="00FC3DAD" w:rsidRDefault="00BA0932" w:rsidP="00BA0932">
            <w:pPr>
              <w:rPr>
                <w:b/>
                <w:bCs/>
              </w:rPr>
            </w:pPr>
          </w:p>
        </w:tc>
      </w:tr>
      <w:tr w:rsidR="00BA0932" w14:paraId="7491D72B" w14:textId="77777777" w:rsidTr="00BA0932">
        <w:tc>
          <w:tcPr>
            <w:tcW w:w="2965" w:type="dxa"/>
            <w:vAlign w:val="center"/>
          </w:tcPr>
          <w:p w14:paraId="43DF3E50" w14:textId="47D79416" w:rsidR="00BA0932" w:rsidRPr="00FC3DAD" w:rsidRDefault="00BA0932" w:rsidP="00BA0932">
            <w:proofErr w:type="spellStart"/>
            <w:r>
              <w:t>Эрх</w:t>
            </w:r>
            <w:proofErr w:type="spellEnd"/>
            <w:r>
              <w:t xml:space="preserve"> </w:t>
            </w:r>
            <w:r>
              <w:rPr>
                <w:lang w:val="mn-MN"/>
              </w:rPr>
              <w:t xml:space="preserve">зүй </w:t>
            </w:r>
          </w:p>
        </w:tc>
        <w:tc>
          <w:tcPr>
            <w:tcW w:w="5113" w:type="dxa"/>
          </w:tcPr>
          <w:p w14:paraId="666667EA" w14:textId="4C794AD1" w:rsidR="00BA0932" w:rsidRPr="00FC3DAD" w:rsidRDefault="00BA0932" w:rsidP="00BA0932">
            <w:r>
              <w:rPr>
                <w:lang w:val="mn-MN"/>
              </w:rPr>
              <w:t xml:space="preserve">Үйл ажиллагааны бүхий л хүрээнд дотоодын хууль, дүрмийг чанд мөрдсөн журам байх ба ажилтан бүр дагаж мөрдөхийг тодорхой зүйлчилсэн байна. </w:t>
            </w:r>
          </w:p>
        </w:tc>
        <w:tc>
          <w:tcPr>
            <w:tcW w:w="938" w:type="dxa"/>
          </w:tcPr>
          <w:p w14:paraId="01AD6895" w14:textId="77777777" w:rsidR="00BA0932" w:rsidRPr="00FC3DAD" w:rsidRDefault="00BA0932" w:rsidP="00BA0932">
            <w:pPr>
              <w:rPr>
                <w:b/>
                <w:bCs/>
              </w:rPr>
            </w:pPr>
          </w:p>
        </w:tc>
      </w:tr>
      <w:tr w:rsidR="00BA0932" w:rsidRPr="00BA302C" w14:paraId="7002DA88" w14:textId="77777777" w:rsidTr="00F30B75">
        <w:tc>
          <w:tcPr>
            <w:tcW w:w="9016" w:type="dxa"/>
            <w:gridSpan w:val="3"/>
            <w:vAlign w:val="center"/>
          </w:tcPr>
          <w:p w14:paraId="19F891EC" w14:textId="3D381DE8" w:rsidR="00BA0932" w:rsidRPr="00BA302C" w:rsidRDefault="00BA0932" w:rsidP="00BA0932">
            <w:pPr>
              <w:rPr>
                <w:b/>
                <w:bCs/>
                <w:color w:val="1E69AA"/>
              </w:rPr>
            </w:pPr>
            <w:r>
              <w:rPr>
                <w:b/>
                <w:bCs/>
                <w:color w:val="1E69AA"/>
                <w:lang w:val="mn-MN"/>
              </w:rPr>
              <w:t xml:space="preserve">Жолоодлогын үед анхаарал сарнихтай холбоотой журам </w:t>
            </w:r>
          </w:p>
        </w:tc>
      </w:tr>
      <w:tr w:rsidR="00BA0932" w:rsidRPr="00D61D9B" w14:paraId="68575443" w14:textId="77777777" w:rsidTr="00BA0932">
        <w:tc>
          <w:tcPr>
            <w:tcW w:w="2965" w:type="dxa"/>
            <w:vAlign w:val="center"/>
          </w:tcPr>
          <w:p w14:paraId="38867E68" w14:textId="17CE0D27" w:rsidR="00BA0932" w:rsidRPr="00FC3DAD" w:rsidRDefault="00BA0932" w:rsidP="00BA0932">
            <w:r>
              <w:rPr>
                <w:lang w:val="mn-MN"/>
              </w:rPr>
              <w:t>Гар утасны хэрэглээ</w:t>
            </w:r>
          </w:p>
        </w:tc>
        <w:tc>
          <w:tcPr>
            <w:tcW w:w="5113" w:type="dxa"/>
          </w:tcPr>
          <w:p w14:paraId="1AAC1DF2" w14:textId="3A09C763" w:rsidR="00BA0932" w:rsidRPr="00BA0932" w:rsidRDefault="00BA0932" w:rsidP="00D12211">
            <w:pPr>
              <w:rPr>
                <w:lang w:val="mn-MN"/>
              </w:rPr>
            </w:pPr>
            <w:r>
              <w:rPr>
                <w:lang w:val="mn-MN"/>
              </w:rPr>
              <w:t xml:space="preserve">Жолоо барих үед </w:t>
            </w:r>
            <w:r w:rsidR="00A275D0">
              <w:rPr>
                <w:lang w:val="mn-MN"/>
              </w:rPr>
              <w:t xml:space="preserve">гараа оролцуулахгүй </w:t>
            </w:r>
            <w:r w:rsidR="00A275D0">
              <w:rPr>
                <w:rFonts w:eastAsiaTheme="minorEastAsia"/>
                <w:lang w:val="mn-MN" w:eastAsia="zh-CN"/>
              </w:rPr>
              <w:t>утсаа ашиглах зэрэг бүх л төрлийн утасны</w:t>
            </w:r>
            <w:r>
              <w:rPr>
                <w:rFonts w:eastAsiaTheme="minorEastAsia"/>
                <w:lang w:val="mn-MN" w:eastAsia="zh-CN"/>
              </w:rPr>
              <w:t xml:space="preserve"> хэрэглээг </w:t>
            </w:r>
            <w:r>
              <w:rPr>
                <w:rFonts w:eastAsiaTheme="minorEastAsia"/>
                <w:lang w:val="mn-MN" w:eastAsia="zh-CN"/>
              </w:rPr>
              <w:lastRenderedPageBreak/>
              <w:t xml:space="preserve">хязгаарлах бөгөөд биелэлтийг хянах үүднээс аудит хийнэ. Жолооч тээврийн хэрэгсэл жолоодох үеэр навигацийн үйлчилгээ авахаас </w:t>
            </w:r>
            <w:r w:rsidRPr="00A92C31">
              <w:rPr>
                <w:rFonts w:eastAsiaTheme="minorEastAsia"/>
                <w:lang w:val="mn-MN" w:eastAsia="zh-CN"/>
              </w:rPr>
              <w:t>(</w:t>
            </w:r>
            <w:r>
              <w:rPr>
                <w:rFonts w:eastAsiaTheme="minorEastAsia"/>
                <w:lang w:val="mn-MN" w:eastAsia="zh-CN"/>
              </w:rPr>
              <w:t>журмаар зөвшөөрөгдсөн бол</w:t>
            </w:r>
            <w:r w:rsidRPr="00A92C31">
              <w:rPr>
                <w:rFonts w:eastAsiaTheme="minorEastAsia"/>
                <w:lang w:val="mn-MN" w:eastAsia="zh-CN"/>
              </w:rPr>
              <w:t>)</w:t>
            </w:r>
            <w:r>
              <w:rPr>
                <w:rFonts w:eastAsiaTheme="minorEastAsia"/>
                <w:lang w:val="mn-MN" w:eastAsia="zh-CN"/>
              </w:rPr>
              <w:t xml:space="preserve"> бусад тохиолдолд ухаалаг утас хэрэглэхийг хориглоно. </w:t>
            </w:r>
          </w:p>
        </w:tc>
        <w:tc>
          <w:tcPr>
            <w:tcW w:w="938" w:type="dxa"/>
          </w:tcPr>
          <w:p w14:paraId="58058F4D" w14:textId="77777777" w:rsidR="00BA0932" w:rsidRPr="00BA0932" w:rsidRDefault="00BA0932" w:rsidP="00BA0932">
            <w:pPr>
              <w:rPr>
                <w:b/>
                <w:bCs/>
                <w:lang w:val="mn-MN"/>
              </w:rPr>
            </w:pPr>
          </w:p>
        </w:tc>
      </w:tr>
      <w:tr w:rsidR="00BA0932" w14:paraId="543623E9" w14:textId="77777777" w:rsidTr="00BA0932">
        <w:tc>
          <w:tcPr>
            <w:tcW w:w="2965" w:type="dxa"/>
            <w:vAlign w:val="center"/>
          </w:tcPr>
          <w:p w14:paraId="79487FA1" w14:textId="37FBBC0D" w:rsidR="00BA0932" w:rsidRPr="001F1A7D" w:rsidRDefault="00BA0932" w:rsidP="00BA0932">
            <w:r>
              <w:rPr>
                <w:lang w:val="mn-MN"/>
              </w:rPr>
              <w:t>Анхаарал сарних бусад шалтгаан</w:t>
            </w:r>
          </w:p>
        </w:tc>
        <w:tc>
          <w:tcPr>
            <w:tcW w:w="5113" w:type="dxa"/>
          </w:tcPr>
          <w:p w14:paraId="6D5535E7" w14:textId="5F7D2889" w:rsidR="00BA0932" w:rsidRPr="001F1A7D" w:rsidRDefault="00BA0932" w:rsidP="00BA0932">
            <w:r>
              <w:rPr>
                <w:lang w:val="mn-MN"/>
              </w:rPr>
              <w:t xml:space="preserve">Жолоо барих үеэр анхаарал сарниулах аливаа төхөөрөмж ашиглахыг хориглох ба биелэлтийг хянахаар аудит хийнэ. </w:t>
            </w:r>
          </w:p>
        </w:tc>
        <w:tc>
          <w:tcPr>
            <w:tcW w:w="938" w:type="dxa"/>
          </w:tcPr>
          <w:p w14:paraId="7901C6D7" w14:textId="77777777" w:rsidR="00BA0932" w:rsidRPr="00FC3DAD" w:rsidRDefault="00BA0932" w:rsidP="00BA0932">
            <w:pPr>
              <w:rPr>
                <w:b/>
                <w:bCs/>
              </w:rPr>
            </w:pPr>
          </w:p>
        </w:tc>
      </w:tr>
      <w:tr w:rsidR="00BA0932" w:rsidRPr="00BA302C" w14:paraId="45C79745" w14:textId="77777777" w:rsidTr="00F30B75">
        <w:tc>
          <w:tcPr>
            <w:tcW w:w="9016" w:type="dxa"/>
            <w:gridSpan w:val="3"/>
            <w:vAlign w:val="center"/>
          </w:tcPr>
          <w:p w14:paraId="3C0C7A96" w14:textId="33DFC9FF" w:rsidR="00BA0932" w:rsidRPr="00BA302C" w:rsidRDefault="00A275D0" w:rsidP="00BA0932">
            <w:pPr>
              <w:rPr>
                <w:b/>
                <w:bCs/>
                <w:color w:val="1E69AA"/>
              </w:rPr>
            </w:pPr>
            <w:r>
              <w:rPr>
                <w:b/>
                <w:bCs/>
                <w:color w:val="1E69AA"/>
                <w:lang w:val="mn-MN"/>
              </w:rPr>
              <w:t>Ядрахаас сэргийлэх</w:t>
            </w:r>
            <w:r w:rsidR="00BA0932">
              <w:rPr>
                <w:b/>
                <w:bCs/>
                <w:color w:val="1E69AA"/>
                <w:lang w:val="mn-MN"/>
              </w:rPr>
              <w:t xml:space="preserve"> менежментийн бодлого</w:t>
            </w:r>
          </w:p>
        </w:tc>
      </w:tr>
      <w:tr w:rsidR="004C60C7" w14:paraId="251633ED" w14:textId="77777777" w:rsidTr="00BA0932">
        <w:tc>
          <w:tcPr>
            <w:tcW w:w="2965" w:type="dxa"/>
            <w:vAlign w:val="center"/>
          </w:tcPr>
          <w:p w14:paraId="1503168C" w14:textId="4108E3DE" w:rsidR="004C60C7" w:rsidRPr="001F1A7D" w:rsidRDefault="00BA0932" w:rsidP="00F30B75">
            <w:r>
              <w:rPr>
                <w:lang w:val="mn-MN"/>
              </w:rPr>
              <w:t>Нийт ажиллах цаг</w:t>
            </w:r>
          </w:p>
        </w:tc>
        <w:tc>
          <w:tcPr>
            <w:tcW w:w="5113" w:type="dxa"/>
          </w:tcPr>
          <w:p w14:paraId="3284C297" w14:textId="0714221D" w:rsidR="004C60C7" w:rsidRPr="001F1A7D" w:rsidRDefault="00BA0932" w:rsidP="00A275D0">
            <w:r>
              <w:rPr>
                <w:lang w:val="mn-MN"/>
              </w:rPr>
              <w:t xml:space="preserve">Жолоо барих болон ажилдаа </w:t>
            </w:r>
            <w:r w:rsidR="0065779C">
              <w:rPr>
                <w:lang w:val="mn-MN"/>
              </w:rPr>
              <w:t>ирж, очих</w:t>
            </w:r>
            <w:r>
              <w:rPr>
                <w:lang w:val="mn-MN"/>
              </w:rPr>
              <w:t xml:space="preserve"> цагийг оролцуулан нийт ажилла</w:t>
            </w:r>
            <w:r w:rsidR="00A275D0">
              <w:rPr>
                <w:lang w:val="mn-MN"/>
              </w:rPr>
              <w:t xml:space="preserve">х цагийн </w:t>
            </w:r>
            <w:r>
              <w:rPr>
                <w:lang w:val="mn-MN"/>
              </w:rPr>
              <w:t>хязгаарыг тогтоосон журам байх ба биелэлтийг хянахаар аудитын бүртгэл хийнэ.</w:t>
            </w:r>
          </w:p>
        </w:tc>
        <w:tc>
          <w:tcPr>
            <w:tcW w:w="938" w:type="dxa"/>
          </w:tcPr>
          <w:p w14:paraId="2A29EA82" w14:textId="77777777" w:rsidR="004C60C7" w:rsidRPr="00FC3DAD" w:rsidRDefault="004C60C7" w:rsidP="00F30B75">
            <w:pPr>
              <w:rPr>
                <w:b/>
                <w:bCs/>
              </w:rPr>
            </w:pPr>
          </w:p>
        </w:tc>
      </w:tr>
      <w:tr w:rsidR="00BA0932" w:rsidRPr="00BA302C" w14:paraId="36557780" w14:textId="77777777" w:rsidTr="00F30B75">
        <w:tc>
          <w:tcPr>
            <w:tcW w:w="9016" w:type="dxa"/>
            <w:gridSpan w:val="3"/>
            <w:vAlign w:val="center"/>
          </w:tcPr>
          <w:p w14:paraId="5FD2D580" w14:textId="799F8040" w:rsidR="00BA0932" w:rsidRPr="00BA302C" w:rsidRDefault="00BA0932" w:rsidP="00BA0932">
            <w:pPr>
              <w:rPr>
                <w:b/>
                <w:bCs/>
                <w:color w:val="1E69AA"/>
              </w:rPr>
            </w:pPr>
            <w:r>
              <w:rPr>
                <w:b/>
                <w:bCs/>
                <w:color w:val="1E69AA"/>
                <w:lang w:val="mn-MN"/>
              </w:rPr>
              <w:t>Мансууруулах бодис, согтууруулах ундааны эсрэг бодлого</w:t>
            </w:r>
          </w:p>
        </w:tc>
      </w:tr>
      <w:tr w:rsidR="00D12211" w:rsidRPr="00D61D9B" w14:paraId="3C905077" w14:textId="77777777" w:rsidTr="00BA0932">
        <w:tc>
          <w:tcPr>
            <w:tcW w:w="2965" w:type="dxa"/>
            <w:vAlign w:val="center"/>
          </w:tcPr>
          <w:p w14:paraId="07D647D7" w14:textId="2640F3DB" w:rsidR="00D12211" w:rsidRPr="001F1A7D" w:rsidRDefault="00D12211" w:rsidP="00D12211">
            <w:r>
              <w:rPr>
                <w:lang w:val="mn-MN"/>
              </w:rPr>
              <w:t>Мансууруулах бодис, согтууруулах ундааны талаарх журам</w:t>
            </w:r>
          </w:p>
        </w:tc>
        <w:tc>
          <w:tcPr>
            <w:tcW w:w="5113" w:type="dxa"/>
          </w:tcPr>
          <w:p w14:paraId="428EAA85" w14:textId="0A30739A" w:rsidR="00D12211" w:rsidRPr="00BA0932" w:rsidRDefault="00D12211" w:rsidP="00D12211">
            <w:pPr>
              <w:rPr>
                <w:lang w:val="mn-MN"/>
              </w:rPr>
            </w:pPr>
            <w:r>
              <w:rPr>
                <w:lang w:val="mn-MN"/>
              </w:rPr>
              <w:t xml:space="preserve">Дотоодын хууль дүрэмд зааснаас үл хамааран жолооч бүх төрлийн согтууруулах ундаа, мансууруулах бодис хэрэглэхгүй зарчим баримтална. Жорын болон жорын бус эм, ялангуяа жолоочийн осол гаргах эрсдэлийг нэмэгдүүлэх эмийн </w:t>
            </w:r>
            <w:r w:rsidRPr="00E575C6">
              <w:rPr>
                <w:rFonts w:eastAsiaTheme="minorEastAsia"/>
                <w:lang w:val="mn-MN" w:eastAsia="zh-CN"/>
              </w:rPr>
              <w:t>(</w:t>
            </w:r>
            <w:r>
              <w:rPr>
                <w:rFonts w:eastAsiaTheme="minorEastAsia"/>
                <w:lang w:val="mn-MN" w:eastAsia="zh-CN"/>
              </w:rPr>
              <w:t>нойр хүргэж болзошгүй эм</w:t>
            </w:r>
            <w:r w:rsidRPr="00E575C6">
              <w:rPr>
                <w:rFonts w:eastAsiaTheme="minorEastAsia"/>
                <w:lang w:val="mn-MN" w:eastAsia="zh-CN"/>
              </w:rPr>
              <w:t>)</w:t>
            </w:r>
            <w:r>
              <w:rPr>
                <w:lang w:val="mn-MN"/>
              </w:rPr>
              <w:t xml:space="preserve"> хэрэглээг тус журмаар зохицуулсан.</w:t>
            </w:r>
          </w:p>
        </w:tc>
        <w:tc>
          <w:tcPr>
            <w:tcW w:w="938" w:type="dxa"/>
          </w:tcPr>
          <w:p w14:paraId="7630789F" w14:textId="77777777" w:rsidR="00D12211" w:rsidRPr="00BA0932" w:rsidRDefault="00D12211" w:rsidP="00D12211">
            <w:pPr>
              <w:rPr>
                <w:b/>
                <w:bCs/>
                <w:lang w:val="mn-MN"/>
              </w:rPr>
            </w:pPr>
          </w:p>
        </w:tc>
      </w:tr>
      <w:tr w:rsidR="00BA0932" w:rsidRPr="00BA302C" w14:paraId="4C45DEEF" w14:textId="77777777" w:rsidTr="00F30B75">
        <w:tc>
          <w:tcPr>
            <w:tcW w:w="9016" w:type="dxa"/>
            <w:gridSpan w:val="3"/>
            <w:vAlign w:val="center"/>
          </w:tcPr>
          <w:p w14:paraId="076BC3DE" w14:textId="27DF4F80" w:rsidR="00BA0932" w:rsidRPr="00BA302C" w:rsidRDefault="00BA0932" w:rsidP="00BA0932">
            <w:pPr>
              <w:rPr>
                <w:b/>
                <w:bCs/>
                <w:color w:val="1E69AA"/>
              </w:rPr>
            </w:pPr>
            <w:r>
              <w:rPr>
                <w:b/>
                <w:bCs/>
                <w:color w:val="1E69AA"/>
                <w:lang w:val="mn-MN"/>
              </w:rPr>
              <w:t>Нүдний хараа</w:t>
            </w:r>
          </w:p>
        </w:tc>
      </w:tr>
      <w:tr w:rsidR="00D12211" w14:paraId="6639CAAE" w14:textId="77777777" w:rsidTr="00BA0932">
        <w:tc>
          <w:tcPr>
            <w:tcW w:w="2965" w:type="dxa"/>
            <w:vAlign w:val="center"/>
          </w:tcPr>
          <w:p w14:paraId="2F865503" w14:textId="1CFB8A89" w:rsidR="00D12211" w:rsidRPr="001F1A7D" w:rsidRDefault="00D12211" w:rsidP="00D12211">
            <w:r>
              <w:rPr>
                <w:lang w:val="mn-MN"/>
              </w:rPr>
              <w:t>Нүдний хараа шалгах</w:t>
            </w:r>
          </w:p>
        </w:tc>
        <w:tc>
          <w:tcPr>
            <w:tcW w:w="5113" w:type="dxa"/>
          </w:tcPr>
          <w:p w14:paraId="4F7813EE" w14:textId="5400CC64" w:rsidR="00D12211" w:rsidRPr="001F1A7D" w:rsidRDefault="00D12211" w:rsidP="00D12211">
            <w:r>
              <w:rPr>
                <w:lang w:val="mn-MN"/>
              </w:rPr>
              <w:t xml:space="preserve">Албан хэрэгцээнд хувийн тээврийн хэрэгсэл ашиглаж буй жолооч нараас гадна нийт ажилтнууд 2 жилд нэгээс доошгүй удаа хараагаа шалгуулах ба аудитын бүртгэл хийж хэрэгжилтийг хянана. </w:t>
            </w:r>
          </w:p>
        </w:tc>
        <w:tc>
          <w:tcPr>
            <w:tcW w:w="938" w:type="dxa"/>
          </w:tcPr>
          <w:p w14:paraId="4CA16202" w14:textId="77777777" w:rsidR="00D12211" w:rsidRPr="00FC3DAD" w:rsidRDefault="00D12211" w:rsidP="00D12211">
            <w:pPr>
              <w:rPr>
                <w:b/>
                <w:bCs/>
              </w:rPr>
            </w:pPr>
          </w:p>
        </w:tc>
      </w:tr>
      <w:tr w:rsidR="00BA0932" w:rsidRPr="00BA302C" w14:paraId="64A8A2F6" w14:textId="77777777" w:rsidTr="00F30B75">
        <w:tc>
          <w:tcPr>
            <w:tcW w:w="9016" w:type="dxa"/>
            <w:gridSpan w:val="3"/>
            <w:vAlign w:val="center"/>
          </w:tcPr>
          <w:p w14:paraId="52215AE3" w14:textId="66304A16" w:rsidR="00BA0932" w:rsidRPr="00BA302C" w:rsidRDefault="00BA0932" w:rsidP="00BA0932">
            <w:pPr>
              <w:rPr>
                <w:b/>
                <w:bCs/>
                <w:color w:val="1E69AA"/>
              </w:rPr>
            </w:pPr>
            <w:r>
              <w:rPr>
                <w:b/>
                <w:bCs/>
                <w:color w:val="1E69AA"/>
                <w:lang w:val="mn-MN"/>
              </w:rPr>
              <w:t>Хурдны менежмент</w:t>
            </w:r>
          </w:p>
        </w:tc>
      </w:tr>
      <w:tr w:rsidR="00D12211" w14:paraId="1332FB43" w14:textId="77777777" w:rsidTr="00BA0932">
        <w:tc>
          <w:tcPr>
            <w:tcW w:w="2965" w:type="dxa"/>
            <w:vAlign w:val="center"/>
          </w:tcPr>
          <w:p w14:paraId="348091CF" w14:textId="65DC0E48" w:rsidR="00D12211" w:rsidRPr="001F1A7D" w:rsidRDefault="00D12211" w:rsidP="00D12211">
            <w:r>
              <w:rPr>
                <w:lang w:val="mn-MN"/>
              </w:rPr>
              <w:t>Хурд хэтрүүлэх</w:t>
            </w:r>
          </w:p>
        </w:tc>
        <w:tc>
          <w:tcPr>
            <w:tcW w:w="5113" w:type="dxa"/>
          </w:tcPr>
          <w:p w14:paraId="43666EE4" w14:textId="5AFDB06E" w:rsidR="00D12211" w:rsidRPr="001F1A7D" w:rsidRDefault="00D12211" w:rsidP="00D12211">
            <w:r>
              <w:rPr>
                <w:lang w:val="mn-MN"/>
              </w:rPr>
              <w:t xml:space="preserve">Тогтоосон хурдны хязгаарыг баримтлах, замын нөхцөлд тааруулан </w:t>
            </w:r>
            <w:r w:rsidRPr="00C81D2C">
              <w:rPr>
                <w:rFonts w:eastAsiaTheme="minorEastAsia"/>
                <w:lang w:val="mn-MN" w:eastAsia="zh-CN"/>
              </w:rPr>
              <w:t>(</w:t>
            </w:r>
            <w:r>
              <w:rPr>
                <w:rFonts w:eastAsiaTheme="minorEastAsia"/>
                <w:lang w:val="mn-MN" w:eastAsia="zh-CN"/>
              </w:rPr>
              <w:t>цаг агаарын таагүй нөхцөл г.м.</w:t>
            </w:r>
            <w:r w:rsidRPr="00C81D2C">
              <w:rPr>
                <w:rFonts w:eastAsiaTheme="minorEastAsia"/>
                <w:lang w:val="mn-MN" w:eastAsia="zh-CN"/>
              </w:rPr>
              <w:t>)</w:t>
            </w:r>
            <w:r>
              <w:rPr>
                <w:rFonts w:eastAsiaTheme="minorEastAsia"/>
                <w:lang w:val="mn-MN" w:eastAsia="zh-CN"/>
              </w:rPr>
              <w:t xml:space="preserve"> жолоо барих албан журам байх ба </w:t>
            </w:r>
            <w:r>
              <w:rPr>
                <w:lang w:val="mn-MN"/>
              </w:rPr>
              <w:t xml:space="preserve">албан хэрэгцээнд хувийн тээврийн хэрэгсэл ашиглаж буй жолооч зэрэг нийт ажилтнуудыг хамарсан аудитын бүртгэл хийх болно. </w:t>
            </w:r>
          </w:p>
        </w:tc>
        <w:tc>
          <w:tcPr>
            <w:tcW w:w="938" w:type="dxa"/>
          </w:tcPr>
          <w:p w14:paraId="4BB8FF9D" w14:textId="77777777" w:rsidR="00D12211" w:rsidRPr="00FC3DAD" w:rsidRDefault="00D12211" w:rsidP="00D12211">
            <w:pPr>
              <w:rPr>
                <w:b/>
                <w:bCs/>
              </w:rPr>
            </w:pPr>
          </w:p>
        </w:tc>
      </w:tr>
      <w:tr w:rsidR="00BA0932" w:rsidRPr="00BA302C" w14:paraId="4D3D6652" w14:textId="77777777" w:rsidTr="00F30B75">
        <w:tc>
          <w:tcPr>
            <w:tcW w:w="9016" w:type="dxa"/>
            <w:gridSpan w:val="3"/>
            <w:vAlign w:val="center"/>
          </w:tcPr>
          <w:p w14:paraId="25DDE8EC" w14:textId="07CF982B" w:rsidR="00BA0932" w:rsidRPr="00BA302C" w:rsidRDefault="00BA0932" w:rsidP="00BA0932">
            <w:pPr>
              <w:rPr>
                <w:b/>
                <w:bCs/>
                <w:color w:val="1E69AA"/>
              </w:rPr>
            </w:pPr>
            <w:r>
              <w:rPr>
                <w:b/>
                <w:bCs/>
                <w:color w:val="1E69AA"/>
                <w:lang w:val="mn-MN"/>
              </w:rPr>
              <w:t>Бодлого зохицуулалт</w:t>
            </w:r>
          </w:p>
        </w:tc>
      </w:tr>
      <w:tr w:rsidR="00D12211" w14:paraId="3802175C" w14:textId="77777777" w:rsidTr="00BA0932">
        <w:tc>
          <w:tcPr>
            <w:tcW w:w="2965" w:type="dxa"/>
            <w:vAlign w:val="center"/>
          </w:tcPr>
          <w:p w14:paraId="478B47A8" w14:textId="4571AB4C" w:rsidR="00D12211" w:rsidRPr="001F1A7D" w:rsidRDefault="00D12211" w:rsidP="00D12211">
            <w:r>
              <w:rPr>
                <w:lang w:val="mn-MN"/>
              </w:rPr>
              <w:t>Үнэлэлт дүгнэлт болон шинэчлэлт</w:t>
            </w:r>
          </w:p>
        </w:tc>
        <w:tc>
          <w:tcPr>
            <w:tcW w:w="5113" w:type="dxa"/>
          </w:tcPr>
          <w:p w14:paraId="4548D923" w14:textId="148681C9" w:rsidR="00D12211" w:rsidRPr="001F1A7D" w:rsidRDefault="00D12211" w:rsidP="00D12211">
            <w:r>
              <w:rPr>
                <w:lang w:val="mn-MN"/>
              </w:rPr>
              <w:t xml:space="preserve">Үйл ажиллагааны практик, замын хөдөлгөөний аюулгүй байдлын менежмент, эрх зүйн өөрчлөлтүүд болон байнгын шинэчилж сайжруулах санаачлагуудыг тусгах зорилгоор жил тутам бодлого, дүрэм журмыг үнэлж шинэчилнэ. </w:t>
            </w:r>
          </w:p>
        </w:tc>
        <w:tc>
          <w:tcPr>
            <w:tcW w:w="938" w:type="dxa"/>
          </w:tcPr>
          <w:p w14:paraId="16BEFD24" w14:textId="77777777" w:rsidR="00D12211" w:rsidRPr="00FC3DAD" w:rsidRDefault="00D12211" w:rsidP="00D12211">
            <w:pPr>
              <w:rPr>
                <w:b/>
                <w:bCs/>
              </w:rPr>
            </w:pPr>
          </w:p>
        </w:tc>
      </w:tr>
      <w:tr w:rsidR="00BA0932" w:rsidRPr="00BA302C" w14:paraId="1389F98D" w14:textId="77777777" w:rsidTr="00F30B75">
        <w:tc>
          <w:tcPr>
            <w:tcW w:w="9016" w:type="dxa"/>
            <w:gridSpan w:val="3"/>
            <w:vAlign w:val="center"/>
          </w:tcPr>
          <w:p w14:paraId="4346F0A0" w14:textId="6AD5DA22" w:rsidR="00BA0932" w:rsidRPr="00BA302C" w:rsidRDefault="00BA0932" w:rsidP="00BA0932">
            <w:pPr>
              <w:rPr>
                <w:b/>
                <w:bCs/>
                <w:color w:val="1E69AA"/>
              </w:rPr>
            </w:pPr>
            <w:r>
              <w:rPr>
                <w:b/>
                <w:bCs/>
                <w:color w:val="1E69AA"/>
                <w:lang w:val="mn-MN"/>
              </w:rPr>
              <w:t>Албан хэрэгцээнд ашиглах хувийн тээврийн хэрэгслийн менежмент</w:t>
            </w:r>
          </w:p>
        </w:tc>
      </w:tr>
      <w:tr w:rsidR="00D12211" w14:paraId="24A4FC23" w14:textId="77777777" w:rsidTr="00BA0932">
        <w:tc>
          <w:tcPr>
            <w:tcW w:w="2965" w:type="dxa"/>
            <w:vAlign w:val="center"/>
          </w:tcPr>
          <w:p w14:paraId="2F375E61" w14:textId="382E3E16" w:rsidR="00D12211" w:rsidRPr="001F1A7D" w:rsidRDefault="00D12211" w:rsidP="00D12211">
            <w:r>
              <w:rPr>
                <w:lang w:val="mn-MN"/>
              </w:rPr>
              <w:t>Хамрах</w:t>
            </w:r>
            <w:r>
              <w:t xml:space="preserve"> </w:t>
            </w:r>
            <w:r>
              <w:rPr>
                <w:lang w:val="mn-MN"/>
              </w:rPr>
              <w:t>хүрээ</w:t>
            </w:r>
          </w:p>
        </w:tc>
        <w:tc>
          <w:tcPr>
            <w:tcW w:w="5113" w:type="dxa"/>
          </w:tcPr>
          <w:p w14:paraId="7A2C8601" w14:textId="582C9595" w:rsidR="00D12211" w:rsidRPr="001F1A7D" w:rsidRDefault="00D12211" w:rsidP="00D12211">
            <w:r>
              <w:rPr>
                <w:lang w:val="mn-MN"/>
              </w:rPr>
              <w:t xml:space="preserve">Нэг бол компанийн эзэмшил биш эсвэл удирдлагад хамаарахгүй тээврийн хэрэгслээр бүх ажилтан </w:t>
            </w:r>
            <w:r w:rsidRPr="0057584D">
              <w:rPr>
                <w:b/>
                <w:lang w:val="mn-MN"/>
              </w:rPr>
              <w:t>огт</w:t>
            </w:r>
            <w:r>
              <w:rPr>
                <w:lang w:val="mn-MN"/>
              </w:rPr>
              <w:t xml:space="preserve"> аялж байгаагүй байх хэрэгтэй.  Эсвэл албан аялал хийх </w:t>
            </w:r>
            <w:r w:rsidRPr="0057584D">
              <w:rPr>
                <w:b/>
                <w:lang w:val="mn-MN"/>
              </w:rPr>
              <w:t>бүх</w:t>
            </w:r>
            <w:r>
              <w:rPr>
                <w:lang w:val="mn-MN"/>
              </w:rPr>
              <w:t xml:space="preserve"> ажилтан уг журмыг мөрдөнө. </w:t>
            </w:r>
          </w:p>
        </w:tc>
        <w:tc>
          <w:tcPr>
            <w:tcW w:w="938" w:type="dxa"/>
          </w:tcPr>
          <w:p w14:paraId="191DBB3E" w14:textId="77777777" w:rsidR="00D12211" w:rsidRPr="00FC3DAD" w:rsidRDefault="00D12211" w:rsidP="00D12211">
            <w:pPr>
              <w:rPr>
                <w:b/>
                <w:bCs/>
              </w:rPr>
            </w:pPr>
          </w:p>
        </w:tc>
      </w:tr>
      <w:tr w:rsidR="00247381" w:rsidRPr="00BA302C" w14:paraId="34DB2FCA" w14:textId="77777777" w:rsidTr="00F30B75">
        <w:tc>
          <w:tcPr>
            <w:tcW w:w="9016" w:type="dxa"/>
            <w:gridSpan w:val="3"/>
            <w:vAlign w:val="center"/>
          </w:tcPr>
          <w:p w14:paraId="6869908C" w14:textId="33724BEB" w:rsidR="00247381" w:rsidRPr="00BA302C" w:rsidRDefault="00247381" w:rsidP="00247381">
            <w:pPr>
              <w:rPr>
                <w:b/>
                <w:bCs/>
                <w:color w:val="1E69AA"/>
              </w:rPr>
            </w:pPr>
            <w:r>
              <w:rPr>
                <w:b/>
                <w:bCs/>
                <w:color w:val="1E69AA"/>
                <w:lang w:val="mn-MN"/>
              </w:rPr>
              <w:t xml:space="preserve">Аудит </w:t>
            </w:r>
          </w:p>
        </w:tc>
      </w:tr>
      <w:tr w:rsidR="00D12211" w14:paraId="7FDDCC71" w14:textId="77777777" w:rsidTr="00BA0932">
        <w:tc>
          <w:tcPr>
            <w:tcW w:w="2965" w:type="dxa"/>
            <w:vAlign w:val="center"/>
          </w:tcPr>
          <w:p w14:paraId="57C5258F" w14:textId="2CD96C7A" w:rsidR="00D12211" w:rsidRPr="001F1A7D" w:rsidRDefault="00D12211" w:rsidP="00D12211">
            <w:r>
              <w:rPr>
                <w:lang w:val="mn-MN"/>
              </w:rPr>
              <w:t>Аудитын бүртгэл</w:t>
            </w:r>
          </w:p>
        </w:tc>
        <w:tc>
          <w:tcPr>
            <w:tcW w:w="5113" w:type="dxa"/>
          </w:tcPr>
          <w:p w14:paraId="413EBC3C" w14:textId="617058A1" w:rsidR="00D12211" w:rsidRPr="001F1A7D" w:rsidRDefault="00D12211" w:rsidP="00D12211">
            <w:r w:rsidRPr="0057584D">
              <w:rPr>
                <w:b/>
                <w:lang w:val="mn-MN"/>
              </w:rPr>
              <w:t>Бүх</w:t>
            </w:r>
            <w:r>
              <w:rPr>
                <w:lang w:val="mn-MN"/>
              </w:rPr>
              <w:t xml:space="preserve"> дүрэм журамтай холбоотой аудитын бүртгэл хөтлөх ба тэдгээрийн гүйцэтгэл, үр дүнг харуулах зорилготой юм. </w:t>
            </w:r>
          </w:p>
        </w:tc>
        <w:tc>
          <w:tcPr>
            <w:tcW w:w="938" w:type="dxa"/>
          </w:tcPr>
          <w:p w14:paraId="1EC8291C" w14:textId="77777777" w:rsidR="00D12211" w:rsidRPr="00FC3DAD" w:rsidRDefault="00D12211" w:rsidP="00D12211">
            <w:pPr>
              <w:rPr>
                <w:b/>
                <w:bCs/>
              </w:rPr>
            </w:pPr>
          </w:p>
        </w:tc>
      </w:tr>
      <w:tr w:rsidR="004C60C7" w14:paraId="400924BC" w14:textId="77777777" w:rsidTr="00F30B75">
        <w:tc>
          <w:tcPr>
            <w:tcW w:w="9016" w:type="dxa"/>
            <w:gridSpan w:val="3"/>
            <w:vAlign w:val="center"/>
          </w:tcPr>
          <w:p w14:paraId="7AF910DF" w14:textId="77777777" w:rsidR="004C60C7" w:rsidRPr="00FC3DAD" w:rsidRDefault="004C60C7" w:rsidP="00F30B75">
            <w:pPr>
              <w:rPr>
                <w:b/>
                <w:bCs/>
              </w:rPr>
            </w:pPr>
          </w:p>
        </w:tc>
      </w:tr>
      <w:tr w:rsidR="00247381" w:rsidRPr="00BA302C" w14:paraId="74536EBA" w14:textId="77777777" w:rsidTr="00F30B75">
        <w:trPr>
          <w:trHeight w:val="567"/>
        </w:trPr>
        <w:tc>
          <w:tcPr>
            <w:tcW w:w="9016" w:type="dxa"/>
            <w:gridSpan w:val="3"/>
            <w:shd w:val="clear" w:color="auto" w:fill="1B8C89"/>
            <w:vAlign w:val="center"/>
          </w:tcPr>
          <w:p w14:paraId="39D32587" w14:textId="7C8D9035" w:rsidR="00247381" w:rsidRPr="00BA302C" w:rsidRDefault="00247381" w:rsidP="00247381">
            <w:pPr>
              <w:jc w:val="center"/>
              <w:rPr>
                <w:b/>
                <w:bCs/>
                <w:color w:val="FFFFFF" w:themeColor="background1"/>
              </w:rPr>
            </w:pPr>
            <w:r>
              <w:rPr>
                <w:b/>
                <w:bCs/>
                <w:color w:val="FFFFFF" w:themeColor="background1"/>
                <w:sz w:val="28"/>
                <w:szCs w:val="28"/>
                <w:lang w:val="mn-MN"/>
              </w:rPr>
              <w:t xml:space="preserve">Үнэлгээ </w:t>
            </w:r>
          </w:p>
        </w:tc>
      </w:tr>
      <w:tr w:rsidR="00247381" w14:paraId="7EC4FF13" w14:textId="77777777" w:rsidTr="002A76B2">
        <w:tc>
          <w:tcPr>
            <w:tcW w:w="2965" w:type="dxa"/>
            <w:vAlign w:val="center"/>
          </w:tcPr>
          <w:p w14:paraId="3FCBC8BC" w14:textId="4CCD8DA0" w:rsidR="00247381" w:rsidRPr="00D46E3B" w:rsidRDefault="00247381" w:rsidP="00247381">
            <w:r>
              <w:rPr>
                <w:b/>
                <w:bCs/>
                <w:lang w:val="mn-MN"/>
              </w:rPr>
              <w:lastRenderedPageBreak/>
              <w:t>Агуулга</w:t>
            </w:r>
          </w:p>
        </w:tc>
        <w:tc>
          <w:tcPr>
            <w:tcW w:w="5113" w:type="dxa"/>
            <w:vAlign w:val="center"/>
          </w:tcPr>
          <w:p w14:paraId="07E0B52F" w14:textId="7A436347" w:rsidR="00247381" w:rsidRPr="00D46E3B" w:rsidRDefault="00226260" w:rsidP="00247381">
            <w:r>
              <w:rPr>
                <w:b/>
                <w:bCs/>
                <w:lang w:val="mn-MN"/>
              </w:rPr>
              <w:t>Дэлгэрэнгүй</w:t>
            </w:r>
          </w:p>
        </w:tc>
        <w:tc>
          <w:tcPr>
            <w:tcW w:w="938" w:type="dxa"/>
            <w:vAlign w:val="center"/>
          </w:tcPr>
          <w:p w14:paraId="52937A3B" w14:textId="114E5690" w:rsidR="00247381" w:rsidRPr="00FC3DAD" w:rsidRDefault="00226260" w:rsidP="00247381">
            <w:pPr>
              <w:rPr>
                <w:b/>
                <w:bCs/>
              </w:rPr>
            </w:pPr>
            <w:r>
              <w:rPr>
                <w:b/>
                <w:bCs/>
                <w:lang w:val="mn-MN"/>
              </w:rPr>
              <w:t>Оноо</w:t>
            </w:r>
          </w:p>
        </w:tc>
      </w:tr>
      <w:tr w:rsidR="00247381" w:rsidRPr="00BA302C" w14:paraId="01C1A31D" w14:textId="77777777" w:rsidTr="00F30B75">
        <w:tc>
          <w:tcPr>
            <w:tcW w:w="9016" w:type="dxa"/>
            <w:gridSpan w:val="3"/>
            <w:vAlign w:val="center"/>
          </w:tcPr>
          <w:p w14:paraId="667A6D57" w14:textId="4BEF23C3" w:rsidR="00247381" w:rsidRPr="00BA302C" w:rsidRDefault="00D12211" w:rsidP="00247381">
            <w:pPr>
              <w:rPr>
                <w:b/>
                <w:bCs/>
                <w:color w:val="1E69AA"/>
              </w:rPr>
            </w:pPr>
            <w:r>
              <w:rPr>
                <w:b/>
                <w:bCs/>
                <w:color w:val="1E69AA"/>
                <w:lang w:val="mn-MN"/>
              </w:rPr>
              <w:t>Эрсдэлийн</w:t>
            </w:r>
            <w:r w:rsidR="00247381">
              <w:rPr>
                <w:b/>
                <w:bCs/>
                <w:color w:val="1E69AA"/>
                <w:lang w:val="mn-MN"/>
              </w:rPr>
              <w:t xml:space="preserve"> үнэлгээ</w:t>
            </w:r>
          </w:p>
        </w:tc>
      </w:tr>
      <w:tr w:rsidR="00247381" w:rsidRPr="00D61D9B" w14:paraId="3F415878" w14:textId="77777777" w:rsidTr="00BA0932">
        <w:tc>
          <w:tcPr>
            <w:tcW w:w="2965" w:type="dxa"/>
            <w:vAlign w:val="center"/>
          </w:tcPr>
          <w:p w14:paraId="7C9B305A" w14:textId="3C898B9F" w:rsidR="00247381" w:rsidRPr="00247381" w:rsidRDefault="00247381" w:rsidP="00247381">
            <w:pPr>
              <w:rPr>
                <w:lang w:val="mn-MN"/>
              </w:rPr>
            </w:pPr>
            <w:r>
              <w:rPr>
                <w:lang w:val="mn-MN"/>
              </w:rPr>
              <w:t>Нийт жолооч нарт</w:t>
            </w:r>
          </w:p>
        </w:tc>
        <w:tc>
          <w:tcPr>
            <w:tcW w:w="5113" w:type="dxa"/>
          </w:tcPr>
          <w:p w14:paraId="689ADBF7" w14:textId="03A60801" w:rsidR="00247381" w:rsidRPr="00247381" w:rsidRDefault="00247381" w:rsidP="00247381">
            <w:pPr>
              <w:rPr>
                <w:lang w:val="mn-MN"/>
              </w:rPr>
            </w:pPr>
            <w:r>
              <w:rPr>
                <w:lang w:val="mn-MN"/>
              </w:rPr>
              <w:t xml:space="preserve">Албан хэрэгцээнд хувийн тээврийн хэрэгсэл ашиглах жолооч зэрэг албан аялал хийсэн нийт ажилтанд </w:t>
            </w:r>
            <w:r w:rsidR="00D12211">
              <w:rPr>
                <w:lang w:val="mn-MN"/>
              </w:rPr>
              <w:t>эрсдэлийн</w:t>
            </w:r>
            <w:r>
              <w:rPr>
                <w:lang w:val="mn-MN"/>
              </w:rPr>
              <w:t xml:space="preserve"> үнэлгээ хийнэ. </w:t>
            </w:r>
          </w:p>
        </w:tc>
        <w:tc>
          <w:tcPr>
            <w:tcW w:w="938" w:type="dxa"/>
          </w:tcPr>
          <w:p w14:paraId="17F57976" w14:textId="77777777" w:rsidR="00247381" w:rsidRPr="00247381" w:rsidRDefault="00247381" w:rsidP="00247381">
            <w:pPr>
              <w:rPr>
                <w:b/>
                <w:bCs/>
                <w:lang w:val="mn-MN"/>
              </w:rPr>
            </w:pPr>
          </w:p>
        </w:tc>
      </w:tr>
      <w:tr w:rsidR="00247381" w:rsidRPr="00BA302C" w14:paraId="16664D55" w14:textId="77777777" w:rsidTr="00F30B75">
        <w:tc>
          <w:tcPr>
            <w:tcW w:w="9016" w:type="dxa"/>
            <w:gridSpan w:val="3"/>
            <w:vAlign w:val="center"/>
          </w:tcPr>
          <w:p w14:paraId="48EBBAB3" w14:textId="31249810" w:rsidR="00247381" w:rsidRPr="00BA302C" w:rsidRDefault="00A275D0" w:rsidP="00247381">
            <w:pPr>
              <w:rPr>
                <w:b/>
                <w:bCs/>
                <w:color w:val="1E69AA"/>
              </w:rPr>
            </w:pPr>
            <w:r>
              <w:rPr>
                <w:b/>
                <w:bCs/>
                <w:color w:val="1E69AA"/>
                <w:lang w:val="mn-MN"/>
              </w:rPr>
              <w:t>Жолооны</w:t>
            </w:r>
            <w:r w:rsidR="00247381">
              <w:rPr>
                <w:b/>
                <w:bCs/>
                <w:color w:val="1E69AA"/>
                <w:lang w:val="mn-MN"/>
              </w:rPr>
              <w:t xml:space="preserve"> үнэмлэх шалгах </w:t>
            </w:r>
          </w:p>
        </w:tc>
      </w:tr>
      <w:tr w:rsidR="00247381" w14:paraId="272111E6" w14:textId="77777777" w:rsidTr="00BA0932">
        <w:tc>
          <w:tcPr>
            <w:tcW w:w="2965" w:type="dxa"/>
            <w:vAlign w:val="center"/>
          </w:tcPr>
          <w:p w14:paraId="6DB1635C" w14:textId="289458C2" w:rsidR="00247381" w:rsidRPr="00D46E3B" w:rsidRDefault="00A275D0" w:rsidP="00A275D0">
            <w:r>
              <w:rPr>
                <w:lang w:val="mn-MN"/>
              </w:rPr>
              <w:t>Бүх үнэмлэх</w:t>
            </w:r>
            <w:r w:rsidR="00247381">
              <w:rPr>
                <w:lang w:val="mn-MN"/>
              </w:rPr>
              <w:t xml:space="preserve"> шалгах</w:t>
            </w:r>
          </w:p>
        </w:tc>
        <w:tc>
          <w:tcPr>
            <w:tcW w:w="5113" w:type="dxa"/>
          </w:tcPr>
          <w:p w14:paraId="493DA414" w14:textId="6E0DF029" w:rsidR="00247381" w:rsidRPr="00D46E3B" w:rsidRDefault="00247381" w:rsidP="00A275D0">
            <w:r>
              <w:rPr>
                <w:lang w:val="mn-MN"/>
              </w:rPr>
              <w:t>Албан хэрэгцээнд хувийн тээври</w:t>
            </w:r>
            <w:r w:rsidR="00A275D0">
              <w:rPr>
                <w:lang w:val="mn-MN"/>
              </w:rPr>
              <w:t xml:space="preserve">йн хэрэгсэл ашиглаж буй ажилтныг оролцуулаад </w:t>
            </w:r>
            <w:r>
              <w:rPr>
                <w:lang w:val="mn-MN"/>
              </w:rPr>
              <w:t>нийт жолооч нарын үнэмлэхийг хүчинтэй эсэх, ашиглах гэж буй тээврийн хэрэгслийг жолоодох эрхтэй эсэхийг ба</w:t>
            </w:r>
            <w:r w:rsidR="00A275D0">
              <w:rPr>
                <w:lang w:val="mn-MN"/>
              </w:rPr>
              <w:t xml:space="preserve">талгаажуулах зорилгоор жолооны </w:t>
            </w:r>
            <w:r>
              <w:rPr>
                <w:lang w:val="mn-MN"/>
              </w:rPr>
              <w:t xml:space="preserve">үнэмлэхийг шалгана. </w:t>
            </w:r>
          </w:p>
        </w:tc>
        <w:tc>
          <w:tcPr>
            <w:tcW w:w="938" w:type="dxa"/>
          </w:tcPr>
          <w:p w14:paraId="5CCC5D38" w14:textId="77777777" w:rsidR="00247381" w:rsidRPr="00FC3DAD" w:rsidRDefault="00247381" w:rsidP="00247381">
            <w:pPr>
              <w:rPr>
                <w:b/>
                <w:bCs/>
              </w:rPr>
            </w:pPr>
          </w:p>
        </w:tc>
      </w:tr>
      <w:tr w:rsidR="004C60C7" w14:paraId="51770A24" w14:textId="77777777" w:rsidTr="00F30B75">
        <w:tc>
          <w:tcPr>
            <w:tcW w:w="9016" w:type="dxa"/>
            <w:gridSpan w:val="3"/>
            <w:vAlign w:val="center"/>
          </w:tcPr>
          <w:p w14:paraId="3AB87541" w14:textId="77777777" w:rsidR="004C60C7" w:rsidRPr="00FC3DAD" w:rsidRDefault="004C60C7" w:rsidP="00F30B75">
            <w:pPr>
              <w:rPr>
                <w:b/>
                <w:bCs/>
              </w:rPr>
            </w:pPr>
          </w:p>
        </w:tc>
      </w:tr>
      <w:tr w:rsidR="00247381" w:rsidRPr="00BA302C" w14:paraId="756762D5" w14:textId="77777777" w:rsidTr="00F30B75">
        <w:trPr>
          <w:trHeight w:val="567"/>
        </w:trPr>
        <w:tc>
          <w:tcPr>
            <w:tcW w:w="9016" w:type="dxa"/>
            <w:gridSpan w:val="3"/>
            <w:shd w:val="clear" w:color="auto" w:fill="1B8C89"/>
            <w:vAlign w:val="center"/>
          </w:tcPr>
          <w:p w14:paraId="5ECCE483" w14:textId="7C7A953A" w:rsidR="00247381" w:rsidRPr="00BA302C" w:rsidRDefault="00247381" w:rsidP="00247381">
            <w:pPr>
              <w:jc w:val="center"/>
              <w:rPr>
                <w:b/>
                <w:bCs/>
                <w:color w:val="FFFFFF" w:themeColor="background1"/>
              </w:rPr>
            </w:pPr>
            <w:proofErr w:type="spellStart"/>
            <w:r>
              <w:rPr>
                <w:b/>
                <w:bCs/>
                <w:color w:val="FFFFFF" w:themeColor="background1"/>
                <w:sz w:val="28"/>
                <w:szCs w:val="28"/>
              </w:rPr>
              <w:t>Хяналт</w:t>
            </w:r>
            <w:proofErr w:type="spellEnd"/>
            <w:r>
              <w:rPr>
                <w:b/>
                <w:bCs/>
                <w:color w:val="FFFFFF" w:themeColor="background1"/>
                <w:sz w:val="28"/>
                <w:szCs w:val="28"/>
              </w:rPr>
              <w:t xml:space="preserve"> </w:t>
            </w:r>
          </w:p>
        </w:tc>
      </w:tr>
      <w:tr w:rsidR="00226260" w14:paraId="2261B7F7" w14:textId="77777777" w:rsidTr="001670F9">
        <w:tc>
          <w:tcPr>
            <w:tcW w:w="2965" w:type="dxa"/>
            <w:vAlign w:val="center"/>
          </w:tcPr>
          <w:p w14:paraId="1A477F24" w14:textId="4678A1EC" w:rsidR="00226260" w:rsidRPr="00D46E3B" w:rsidRDefault="00226260" w:rsidP="00226260">
            <w:r>
              <w:rPr>
                <w:b/>
                <w:bCs/>
                <w:lang w:val="mn-MN"/>
              </w:rPr>
              <w:t>Агуулга</w:t>
            </w:r>
          </w:p>
        </w:tc>
        <w:tc>
          <w:tcPr>
            <w:tcW w:w="5113" w:type="dxa"/>
            <w:vAlign w:val="center"/>
          </w:tcPr>
          <w:p w14:paraId="43E541FF" w14:textId="28D9C0C1" w:rsidR="00226260" w:rsidRPr="00D46E3B" w:rsidRDefault="00226260" w:rsidP="00226260">
            <w:r>
              <w:rPr>
                <w:b/>
                <w:bCs/>
                <w:lang w:val="mn-MN"/>
              </w:rPr>
              <w:t>Дэлгэрэнгүй</w:t>
            </w:r>
          </w:p>
        </w:tc>
        <w:tc>
          <w:tcPr>
            <w:tcW w:w="938" w:type="dxa"/>
            <w:vAlign w:val="center"/>
          </w:tcPr>
          <w:p w14:paraId="4D21BD23" w14:textId="3F3D36E1" w:rsidR="00226260" w:rsidRPr="00FC3DAD" w:rsidRDefault="00226260" w:rsidP="00226260">
            <w:pPr>
              <w:rPr>
                <w:b/>
                <w:bCs/>
              </w:rPr>
            </w:pPr>
            <w:r>
              <w:rPr>
                <w:b/>
                <w:bCs/>
                <w:lang w:val="mn-MN"/>
              </w:rPr>
              <w:t>Оноо</w:t>
            </w:r>
          </w:p>
        </w:tc>
      </w:tr>
      <w:tr w:rsidR="00247381" w:rsidRPr="00BA302C" w14:paraId="0C38695D" w14:textId="77777777" w:rsidTr="00F30B75">
        <w:tc>
          <w:tcPr>
            <w:tcW w:w="9016" w:type="dxa"/>
            <w:gridSpan w:val="3"/>
            <w:vAlign w:val="center"/>
          </w:tcPr>
          <w:p w14:paraId="19DB46D0" w14:textId="22DD36EF" w:rsidR="00247381" w:rsidRPr="00BA302C" w:rsidRDefault="00247381" w:rsidP="00247381">
            <w:pPr>
              <w:rPr>
                <w:b/>
                <w:bCs/>
                <w:color w:val="1E69AA"/>
              </w:rPr>
            </w:pPr>
            <w:r>
              <w:rPr>
                <w:b/>
                <w:bCs/>
                <w:color w:val="1E69AA"/>
                <w:lang w:val="mn-MN"/>
              </w:rPr>
              <w:t>Жолоочийг хамарсан хөндлөнгийн оролцоо</w:t>
            </w:r>
          </w:p>
        </w:tc>
      </w:tr>
      <w:tr w:rsidR="00247381" w14:paraId="210B1B4A" w14:textId="77777777" w:rsidTr="00BA0932">
        <w:tc>
          <w:tcPr>
            <w:tcW w:w="2965" w:type="dxa"/>
            <w:vAlign w:val="center"/>
          </w:tcPr>
          <w:p w14:paraId="6B2ED96B" w14:textId="3AF8C3F8" w:rsidR="00247381" w:rsidRPr="00D46E3B" w:rsidRDefault="00247381" w:rsidP="00247381">
            <w:r>
              <w:rPr>
                <w:lang w:val="mn-MN"/>
              </w:rPr>
              <w:t>Ямар төрлийн хөндлөнгийн оролцоог хэрэглэх вэ</w:t>
            </w:r>
            <w:bookmarkStart w:id="4" w:name="_GoBack"/>
            <w:bookmarkEnd w:id="4"/>
            <w:r>
              <w:t>?</w:t>
            </w:r>
          </w:p>
        </w:tc>
        <w:tc>
          <w:tcPr>
            <w:tcW w:w="5113" w:type="dxa"/>
          </w:tcPr>
          <w:p w14:paraId="7F57C664" w14:textId="033246FA" w:rsidR="00247381" w:rsidRPr="00D46E3B" w:rsidRDefault="00A275D0" w:rsidP="002A0253">
            <w:r>
              <w:rPr>
                <w:lang w:val="mn-MN"/>
              </w:rPr>
              <w:t>Үнэлгээ</w:t>
            </w:r>
            <w:r w:rsidR="002A0253">
              <w:rPr>
                <w:lang w:val="mn-MN"/>
              </w:rPr>
              <w:t xml:space="preserve"> хийсэн тоо баримт</w:t>
            </w:r>
            <w:r>
              <w:rPr>
                <w:lang w:val="mn-MN"/>
              </w:rPr>
              <w:t xml:space="preserve">аас </w:t>
            </w:r>
            <w:r w:rsidRPr="005D660A">
              <w:rPr>
                <w:rFonts w:eastAsiaTheme="minorEastAsia"/>
                <w:lang w:val="mn-MN" w:eastAsia="zh-CN"/>
              </w:rPr>
              <w:t>(</w:t>
            </w:r>
            <w:r w:rsidR="00D12211">
              <w:rPr>
                <w:rFonts w:eastAsiaTheme="minorEastAsia"/>
                <w:lang w:val="mn-MN" w:eastAsia="zh-CN"/>
              </w:rPr>
              <w:t>эрсдэлийн</w:t>
            </w:r>
            <w:r>
              <w:rPr>
                <w:rFonts w:eastAsiaTheme="minorEastAsia"/>
                <w:lang w:val="mn-MN" w:eastAsia="zh-CN"/>
              </w:rPr>
              <w:t xml:space="preserve"> үнэлгээ, ослын тайлан, жолоочийн зан төлв</w:t>
            </w:r>
            <w:r w:rsidR="002A0253">
              <w:rPr>
                <w:rFonts w:eastAsiaTheme="minorEastAsia"/>
                <w:lang w:val="mn-MN" w:eastAsia="zh-CN"/>
              </w:rPr>
              <w:t xml:space="preserve">ийн телеметрийн мэдээ, жолооны </w:t>
            </w:r>
            <w:r>
              <w:rPr>
                <w:rFonts w:eastAsiaTheme="minorEastAsia"/>
                <w:lang w:val="mn-MN" w:eastAsia="zh-CN"/>
              </w:rPr>
              <w:t>үнэмлэхний шалгалт</w:t>
            </w:r>
            <w:r w:rsidRPr="005D660A">
              <w:rPr>
                <w:rFonts w:eastAsiaTheme="minorEastAsia"/>
                <w:lang w:val="mn-MN" w:eastAsia="zh-CN"/>
              </w:rPr>
              <w:t>)</w:t>
            </w:r>
            <w:r>
              <w:rPr>
                <w:rFonts w:eastAsiaTheme="minorEastAsia"/>
                <w:lang w:val="mn-MN" w:eastAsia="zh-CN"/>
              </w:rPr>
              <w:t xml:space="preserve"> </w:t>
            </w:r>
            <w:r w:rsidR="002A0253">
              <w:rPr>
                <w:rFonts w:eastAsiaTheme="minorEastAsia"/>
                <w:lang w:val="mn-MN" w:eastAsia="zh-CN"/>
              </w:rPr>
              <w:t>гарч ирсэн хэрэгцээнд үндэслэн жолооны</w:t>
            </w:r>
            <w:r>
              <w:rPr>
                <w:lang w:val="mn-MN"/>
              </w:rPr>
              <w:t>, танхимын болон цахим сургалтуудыг хослуулна.</w:t>
            </w:r>
          </w:p>
        </w:tc>
        <w:tc>
          <w:tcPr>
            <w:tcW w:w="938" w:type="dxa"/>
          </w:tcPr>
          <w:p w14:paraId="6562F984" w14:textId="77777777" w:rsidR="00247381" w:rsidRPr="00FC3DAD" w:rsidRDefault="00247381" w:rsidP="00247381">
            <w:pPr>
              <w:rPr>
                <w:b/>
                <w:bCs/>
              </w:rPr>
            </w:pPr>
          </w:p>
        </w:tc>
      </w:tr>
      <w:tr w:rsidR="004C60C7" w14:paraId="485322B3" w14:textId="77777777" w:rsidTr="00F30B75">
        <w:tc>
          <w:tcPr>
            <w:tcW w:w="9016" w:type="dxa"/>
            <w:gridSpan w:val="3"/>
            <w:vAlign w:val="center"/>
          </w:tcPr>
          <w:p w14:paraId="4222B3A9" w14:textId="77777777" w:rsidR="004C60C7" w:rsidRPr="00FC3DAD" w:rsidRDefault="004C60C7" w:rsidP="00F30B75">
            <w:pPr>
              <w:rPr>
                <w:b/>
                <w:bCs/>
              </w:rPr>
            </w:pPr>
          </w:p>
        </w:tc>
      </w:tr>
      <w:tr w:rsidR="00247381" w:rsidRPr="00BA302C" w14:paraId="65201191" w14:textId="77777777" w:rsidTr="00F30B75">
        <w:trPr>
          <w:trHeight w:val="567"/>
        </w:trPr>
        <w:tc>
          <w:tcPr>
            <w:tcW w:w="9016" w:type="dxa"/>
            <w:gridSpan w:val="3"/>
            <w:shd w:val="clear" w:color="auto" w:fill="1B8C89"/>
            <w:vAlign w:val="center"/>
          </w:tcPr>
          <w:p w14:paraId="386711BB" w14:textId="08355071" w:rsidR="00247381" w:rsidRPr="00BA302C" w:rsidRDefault="00247381" w:rsidP="00247381">
            <w:pPr>
              <w:jc w:val="center"/>
              <w:rPr>
                <w:b/>
                <w:bCs/>
                <w:color w:val="FFFFFF" w:themeColor="background1"/>
              </w:rPr>
            </w:pPr>
            <w:proofErr w:type="spellStart"/>
            <w:r>
              <w:rPr>
                <w:b/>
                <w:bCs/>
                <w:color w:val="FFFFFF" w:themeColor="background1"/>
                <w:sz w:val="28"/>
                <w:szCs w:val="28"/>
              </w:rPr>
              <w:t>Арга</w:t>
            </w:r>
            <w:proofErr w:type="spellEnd"/>
            <w:r>
              <w:rPr>
                <w:b/>
                <w:bCs/>
                <w:color w:val="FFFFFF" w:themeColor="background1"/>
                <w:sz w:val="28"/>
                <w:szCs w:val="28"/>
              </w:rPr>
              <w:t xml:space="preserve"> </w:t>
            </w:r>
            <w:r>
              <w:rPr>
                <w:b/>
                <w:bCs/>
                <w:color w:val="FFFFFF" w:themeColor="background1"/>
                <w:sz w:val="28"/>
                <w:szCs w:val="28"/>
                <w:lang w:val="mn-MN"/>
              </w:rPr>
              <w:t>хэмжээ</w:t>
            </w:r>
          </w:p>
        </w:tc>
      </w:tr>
      <w:tr w:rsidR="00226260" w14:paraId="48983DF6" w14:textId="77777777" w:rsidTr="00D77D89">
        <w:tc>
          <w:tcPr>
            <w:tcW w:w="2965" w:type="dxa"/>
            <w:vAlign w:val="center"/>
          </w:tcPr>
          <w:p w14:paraId="1A4ED154" w14:textId="0F8EB492" w:rsidR="00226260" w:rsidRPr="00820E57" w:rsidRDefault="00226260" w:rsidP="00226260">
            <w:r>
              <w:rPr>
                <w:b/>
                <w:bCs/>
                <w:lang w:val="mn-MN"/>
              </w:rPr>
              <w:t>Агуулга</w:t>
            </w:r>
          </w:p>
        </w:tc>
        <w:tc>
          <w:tcPr>
            <w:tcW w:w="5113" w:type="dxa"/>
            <w:vAlign w:val="center"/>
          </w:tcPr>
          <w:p w14:paraId="5CC13B56" w14:textId="78FBF613" w:rsidR="00226260" w:rsidRPr="00820E57" w:rsidRDefault="00226260" w:rsidP="00226260">
            <w:r>
              <w:rPr>
                <w:b/>
                <w:bCs/>
                <w:lang w:val="mn-MN"/>
              </w:rPr>
              <w:t>Дэлгэрэнгүй</w:t>
            </w:r>
          </w:p>
        </w:tc>
        <w:tc>
          <w:tcPr>
            <w:tcW w:w="938" w:type="dxa"/>
            <w:vAlign w:val="center"/>
          </w:tcPr>
          <w:p w14:paraId="7C0E3871" w14:textId="571BD150" w:rsidR="00226260" w:rsidRPr="00FC3DAD" w:rsidRDefault="00226260" w:rsidP="00226260">
            <w:pPr>
              <w:rPr>
                <w:b/>
                <w:bCs/>
              </w:rPr>
            </w:pPr>
            <w:r>
              <w:rPr>
                <w:b/>
                <w:bCs/>
                <w:lang w:val="mn-MN"/>
              </w:rPr>
              <w:t>Оноо</w:t>
            </w:r>
          </w:p>
        </w:tc>
      </w:tr>
      <w:tr w:rsidR="00247381" w:rsidRPr="00BA302C" w14:paraId="46661156" w14:textId="77777777" w:rsidTr="00F30B75">
        <w:tc>
          <w:tcPr>
            <w:tcW w:w="9016" w:type="dxa"/>
            <w:gridSpan w:val="3"/>
            <w:vAlign w:val="center"/>
          </w:tcPr>
          <w:p w14:paraId="138DEA66" w14:textId="5D1757AE" w:rsidR="00247381" w:rsidRPr="00BA302C" w:rsidRDefault="00A275D0" w:rsidP="00247381">
            <w:pPr>
              <w:rPr>
                <w:b/>
                <w:bCs/>
                <w:color w:val="1E69AA"/>
              </w:rPr>
            </w:pPr>
            <w:r>
              <w:rPr>
                <w:b/>
                <w:bCs/>
                <w:color w:val="1E69AA"/>
                <w:lang w:val="mn-MN"/>
              </w:rPr>
              <w:t>Ослын</w:t>
            </w:r>
            <w:r w:rsidR="00247381">
              <w:rPr>
                <w:b/>
                <w:bCs/>
                <w:color w:val="1E69AA"/>
                <w:lang w:val="mn-MN"/>
              </w:rPr>
              <w:t xml:space="preserve"> менежмент</w:t>
            </w:r>
          </w:p>
        </w:tc>
      </w:tr>
      <w:tr w:rsidR="00D12211" w:rsidRPr="00D61D9B" w14:paraId="77B4FD58" w14:textId="77777777" w:rsidTr="00BA0932">
        <w:tc>
          <w:tcPr>
            <w:tcW w:w="2965" w:type="dxa"/>
            <w:vAlign w:val="center"/>
          </w:tcPr>
          <w:p w14:paraId="54B3F89E" w14:textId="1D5FCCC2" w:rsidR="00D12211" w:rsidRPr="00820E57" w:rsidRDefault="00D12211" w:rsidP="00D12211">
            <w:proofErr w:type="spellStart"/>
            <w:r>
              <w:t>Шууд</w:t>
            </w:r>
            <w:proofErr w:type="spellEnd"/>
            <w:r>
              <w:t xml:space="preserve"> </w:t>
            </w:r>
            <w:r>
              <w:rPr>
                <w:lang w:val="mn-MN"/>
              </w:rPr>
              <w:t>зардал</w:t>
            </w:r>
          </w:p>
        </w:tc>
        <w:tc>
          <w:tcPr>
            <w:tcW w:w="5113" w:type="dxa"/>
          </w:tcPr>
          <w:p w14:paraId="1755A037" w14:textId="29C2A713" w:rsidR="00D12211" w:rsidRPr="00247381" w:rsidRDefault="00D12211" w:rsidP="00D12211">
            <w:pPr>
              <w:rPr>
                <w:lang w:val="mn-MN"/>
              </w:rPr>
            </w:pPr>
            <w:r>
              <w:rPr>
                <w:lang w:val="mn-MN"/>
              </w:rPr>
              <w:t xml:space="preserve">Бүх даатгалын зардал болон зам тээврийн зөрчилтэй холбоотой аливаа </w:t>
            </w:r>
            <w:r>
              <w:rPr>
                <w:rFonts w:eastAsiaTheme="minorEastAsia"/>
                <w:lang w:val="mn-MN" w:eastAsia="zh-CN"/>
              </w:rPr>
              <w:t xml:space="preserve">зардлаас доогуурх </w:t>
            </w:r>
            <w:r w:rsidRPr="00222106">
              <w:rPr>
                <w:rFonts w:eastAsiaTheme="minorEastAsia"/>
                <w:lang w:val="mn-MN" w:eastAsia="zh-CN"/>
              </w:rPr>
              <w:t>(</w:t>
            </w:r>
            <w:r>
              <w:rPr>
                <w:rFonts w:eastAsiaTheme="minorEastAsia"/>
                <w:lang w:val="mn-MN" w:eastAsia="zh-CN"/>
              </w:rPr>
              <w:t>даатгалын шимтгэлээс доогуур</w:t>
            </w:r>
            <w:r w:rsidRPr="00222106">
              <w:rPr>
                <w:rFonts w:eastAsiaTheme="minorEastAsia"/>
                <w:lang w:val="mn-MN" w:eastAsia="zh-CN"/>
              </w:rPr>
              <w:t>)</w:t>
            </w:r>
            <w:r>
              <w:rPr>
                <w:rFonts w:eastAsiaTheme="minorEastAsia"/>
                <w:lang w:val="mn-MN" w:eastAsia="zh-CN"/>
              </w:rPr>
              <w:t xml:space="preserve"> зардлын талаар бүх оролцогч тал мэдээлэлтэй, ойлголттой байна. Энэ нь талууд ослоос үүдэлтэй бизнест үзүүлэх нөлөөг бүрэн ойлгоход дэмжлэг болно. </w:t>
            </w:r>
          </w:p>
        </w:tc>
        <w:tc>
          <w:tcPr>
            <w:tcW w:w="938" w:type="dxa"/>
          </w:tcPr>
          <w:p w14:paraId="4AF01727" w14:textId="77777777" w:rsidR="00D12211" w:rsidRPr="00247381" w:rsidRDefault="00D12211" w:rsidP="00D12211">
            <w:pPr>
              <w:rPr>
                <w:b/>
                <w:bCs/>
                <w:lang w:val="mn-MN"/>
              </w:rPr>
            </w:pPr>
          </w:p>
        </w:tc>
      </w:tr>
      <w:tr w:rsidR="00247381" w:rsidRPr="00BA302C" w14:paraId="3497CA5F" w14:textId="77777777" w:rsidTr="00F30B75">
        <w:tc>
          <w:tcPr>
            <w:tcW w:w="9016" w:type="dxa"/>
            <w:gridSpan w:val="3"/>
            <w:vAlign w:val="center"/>
          </w:tcPr>
          <w:p w14:paraId="7568126D" w14:textId="30DCCD5E" w:rsidR="00247381" w:rsidRPr="00BA302C" w:rsidRDefault="00247381" w:rsidP="00247381">
            <w:pPr>
              <w:rPr>
                <w:b/>
                <w:bCs/>
                <w:color w:val="1E69AA"/>
              </w:rPr>
            </w:pPr>
            <w:r>
              <w:rPr>
                <w:b/>
                <w:bCs/>
                <w:color w:val="1E69AA"/>
                <w:lang w:val="mn-MN"/>
              </w:rPr>
              <w:t>Гүйцэтгэлийн үндсэн үзүүлэлтүүд</w:t>
            </w:r>
          </w:p>
        </w:tc>
      </w:tr>
      <w:tr w:rsidR="00247381" w14:paraId="5F1934BB" w14:textId="77777777" w:rsidTr="00BA0932">
        <w:tc>
          <w:tcPr>
            <w:tcW w:w="2965" w:type="dxa"/>
            <w:vAlign w:val="center"/>
          </w:tcPr>
          <w:p w14:paraId="3E3B7235" w14:textId="21924DA3" w:rsidR="00247381" w:rsidRPr="00820E57" w:rsidRDefault="00247381" w:rsidP="00247381">
            <w:r>
              <w:rPr>
                <w:lang w:val="mn-MN"/>
              </w:rPr>
              <w:t>Хоцрогдлын үзүүлэлтүүд</w:t>
            </w:r>
          </w:p>
        </w:tc>
        <w:tc>
          <w:tcPr>
            <w:tcW w:w="5113" w:type="dxa"/>
          </w:tcPr>
          <w:p w14:paraId="099930FA" w14:textId="36BB331F" w:rsidR="00247381" w:rsidRPr="00820E57" w:rsidRDefault="00A275D0" w:rsidP="00247381">
            <w:r>
              <w:rPr>
                <w:lang w:val="mn-MN"/>
              </w:rPr>
              <w:t xml:space="preserve">Албан хэрэгцээнд хувийн тээврийн хэрэгсэл ашиглаж буй ажилтнуудыг оролцуулаад нийт жолооч нарын Нэг сая миль тутамд гарах ослын тоо </w:t>
            </w:r>
            <w:r w:rsidRPr="00A11787">
              <w:rPr>
                <w:rFonts w:eastAsiaTheme="minorEastAsia"/>
                <w:lang w:val="mn-MN" w:eastAsia="zh-CN"/>
              </w:rPr>
              <w:t>(</w:t>
            </w:r>
            <w:r>
              <w:rPr>
                <w:rFonts w:eastAsiaTheme="minorEastAsia"/>
                <w:lang w:val="mn-MN" w:eastAsia="zh-CN"/>
              </w:rPr>
              <w:t>НСМТГОТ</w:t>
            </w:r>
            <w:r w:rsidRPr="00A11787">
              <w:rPr>
                <w:rFonts w:eastAsiaTheme="minorEastAsia"/>
                <w:lang w:val="mn-MN" w:eastAsia="zh-CN"/>
              </w:rPr>
              <w:t>)</w:t>
            </w:r>
            <w:r>
              <w:rPr>
                <w:rFonts w:eastAsiaTheme="minorEastAsia"/>
                <w:lang w:val="mn-MN" w:eastAsia="zh-CN"/>
              </w:rPr>
              <w:t>, ослын зардал, засвар үйлчилгээний зардал, замын хөдөлгөөний зөрчлийн тоо орсон хоцрогдлын үзүүлэлтүүдийг сар сараар бүртгэдэг бөгөөд оролцогч талууд энэ талаар мэдээлэл, ойлголттой байна.</w:t>
            </w:r>
          </w:p>
        </w:tc>
        <w:tc>
          <w:tcPr>
            <w:tcW w:w="938" w:type="dxa"/>
          </w:tcPr>
          <w:p w14:paraId="54F89281" w14:textId="77777777" w:rsidR="00247381" w:rsidRPr="00FC3DAD" w:rsidRDefault="00247381" w:rsidP="00247381">
            <w:pPr>
              <w:rPr>
                <w:b/>
                <w:bCs/>
              </w:rPr>
            </w:pPr>
          </w:p>
        </w:tc>
      </w:tr>
      <w:tr w:rsidR="00A275D0" w:rsidRPr="00BA302C" w14:paraId="1D370A00" w14:textId="77777777" w:rsidTr="00F30B75">
        <w:tc>
          <w:tcPr>
            <w:tcW w:w="9016" w:type="dxa"/>
            <w:gridSpan w:val="3"/>
            <w:vAlign w:val="center"/>
          </w:tcPr>
          <w:p w14:paraId="6508C9EA" w14:textId="16993594" w:rsidR="00A275D0" w:rsidRPr="00BA302C" w:rsidRDefault="00A275D0" w:rsidP="00A275D0">
            <w:pPr>
              <w:rPr>
                <w:b/>
                <w:bCs/>
                <w:color w:val="1E69AA"/>
              </w:rPr>
            </w:pPr>
            <w:r>
              <w:rPr>
                <w:b/>
                <w:bCs/>
                <w:color w:val="1E69AA"/>
                <w:lang w:val="mn-MN"/>
              </w:rPr>
              <w:t>Ослыг тайлагнах</w:t>
            </w:r>
          </w:p>
        </w:tc>
      </w:tr>
      <w:tr w:rsidR="00D12211" w14:paraId="5D9409A3" w14:textId="77777777" w:rsidTr="002E5011">
        <w:tc>
          <w:tcPr>
            <w:tcW w:w="2965" w:type="dxa"/>
            <w:vAlign w:val="center"/>
          </w:tcPr>
          <w:p w14:paraId="63875C5E" w14:textId="6DB32AA3" w:rsidR="00D12211" w:rsidRPr="00820E57" w:rsidRDefault="00D12211" w:rsidP="00D12211">
            <w:r>
              <w:rPr>
                <w:lang w:val="mn-MN"/>
              </w:rPr>
              <w:t>Жолоочийн тайлан мэдээ</w:t>
            </w:r>
          </w:p>
        </w:tc>
        <w:tc>
          <w:tcPr>
            <w:tcW w:w="5113" w:type="dxa"/>
          </w:tcPr>
          <w:p w14:paraId="5AEF6F18" w14:textId="401C1573" w:rsidR="00D12211" w:rsidRPr="00820E57" w:rsidRDefault="00D12211" w:rsidP="00D12211">
            <w:r>
              <w:rPr>
                <w:lang w:val="mn-MN"/>
              </w:rPr>
              <w:t xml:space="preserve">Жолооч осол гаргах болгондоо гэрэл зураг орсон дэлгэрэнгүй тоо мэдээлэл бэлтгэж, даатгагчид нэн яаралтай тайлагнаж, шууд удирдлагад 24 цагийн дотор мэдэгдэнэ. </w:t>
            </w:r>
          </w:p>
        </w:tc>
        <w:tc>
          <w:tcPr>
            <w:tcW w:w="938" w:type="dxa"/>
            <w:vAlign w:val="center"/>
          </w:tcPr>
          <w:p w14:paraId="2E85C99B" w14:textId="4A7E852B" w:rsidR="00D12211" w:rsidRPr="00FC3DAD" w:rsidRDefault="00D12211" w:rsidP="00D12211">
            <w:pPr>
              <w:rPr>
                <w:b/>
                <w:bCs/>
              </w:rPr>
            </w:pPr>
          </w:p>
        </w:tc>
      </w:tr>
      <w:tr w:rsidR="00D12211" w:rsidRPr="00D61D9B" w14:paraId="080CFB6B" w14:textId="77777777" w:rsidTr="00690A6F">
        <w:tc>
          <w:tcPr>
            <w:tcW w:w="2965" w:type="dxa"/>
            <w:vAlign w:val="center"/>
          </w:tcPr>
          <w:p w14:paraId="13429340" w14:textId="6FA3F8CC" w:rsidR="00D12211" w:rsidRPr="00820E57" w:rsidRDefault="00D12211" w:rsidP="00D12211">
            <w:r>
              <w:rPr>
                <w:lang w:val="mn-MN"/>
              </w:rPr>
              <w:t>Ослын карт</w:t>
            </w:r>
          </w:p>
        </w:tc>
        <w:tc>
          <w:tcPr>
            <w:tcW w:w="5113" w:type="dxa"/>
          </w:tcPr>
          <w:p w14:paraId="7C17BA57" w14:textId="2F4C125D" w:rsidR="00D12211" w:rsidRPr="00247381" w:rsidRDefault="00D12211" w:rsidP="00D12211">
            <w:pPr>
              <w:rPr>
                <w:lang w:val="mn-MN"/>
              </w:rPr>
            </w:pPr>
            <w:r>
              <w:rPr>
                <w:lang w:val="mn-MN"/>
              </w:rPr>
              <w:t>Албан хэрэгцээнд хувийн тээврийн хэрэгсэл ашиглаж буй ажилтнуудыг оролцуулаад нийт жолооч нар</w:t>
            </w:r>
            <w:r w:rsidRPr="00EA1B14">
              <w:rPr>
                <w:lang w:val="mn-MN"/>
              </w:rPr>
              <w:t xml:space="preserve">т </w:t>
            </w:r>
            <w:r>
              <w:rPr>
                <w:lang w:val="mn-MN"/>
              </w:rPr>
              <w:t xml:space="preserve">осол, гэмтлийн тохиолдлыг бүртгэх </w:t>
            </w:r>
            <w:r>
              <w:rPr>
                <w:lang w:val="mn-MN"/>
              </w:rPr>
              <w:lastRenderedPageBreak/>
              <w:t>хуудас</w:t>
            </w:r>
            <w:r w:rsidRPr="00EA1B14">
              <w:rPr>
                <w:lang w:val="mn-MN"/>
              </w:rPr>
              <w:t xml:space="preserve"> эсвэл түүнтэй адилтгах карт байх ба </w:t>
            </w:r>
            <w:r>
              <w:rPr>
                <w:lang w:val="mn-MN"/>
              </w:rPr>
              <w:t xml:space="preserve">үүнд </w:t>
            </w:r>
            <w:r w:rsidRPr="00EA1B14">
              <w:rPr>
                <w:lang w:val="mn-MN"/>
              </w:rPr>
              <w:t>ослын шалтгааныг тодорхойлох дүн шинжилгээнд х</w:t>
            </w:r>
            <w:r>
              <w:rPr>
                <w:lang w:val="mn-MN"/>
              </w:rPr>
              <w:t>эрэг болохуйц</w:t>
            </w:r>
            <w:r w:rsidRPr="00EA1B14">
              <w:rPr>
                <w:lang w:val="mn-MN"/>
              </w:rPr>
              <w:t>,</w:t>
            </w:r>
            <w:r>
              <w:rPr>
                <w:lang w:val="mn-MN"/>
              </w:rPr>
              <w:t xml:space="preserve"> мөн даатгагчийн шаарддаг нарийн мэдээллүүдийг системчлэн бүртгэх мэдээллүүд багтана</w:t>
            </w:r>
            <w:r w:rsidRPr="00EA1B14">
              <w:rPr>
                <w:lang w:val="mn-MN"/>
              </w:rPr>
              <w:t>.</w:t>
            </w:r>
            <w:r>
              <w:rPr>
                <w:lang w:val="mn-MN"/>
              </w:rPr>
              <w:t xml:space="preserve"> Осол бүрийн дараа эдгээр мэдээллийг бүрэн гүйцэд бүртгэдгийг тогтоосон.</w:t>
            </w:r>
          </w:p>
        </w:tc>
        <w:tc>
          <w:tcPr>
            <w:tcW w:w="938" w:type="dxa"/>
            <w:vAlign w:val="center"/>
          </w:tcPr>
          <w:p w14:paraId="35548F5F" w14:textId="6EDF4AC4" w:rsidR="00D12211" w:rsidRPr="00247381" w:rsidRDefault="00D12211" w:rsidP="00D12211">
            <w:pPr>
              <w:rPr>
                <w:b/>
                <w:bCs/>
                <w:lang w:val="mn-MN"/>
              </w:rPr>
            </w:pPr>
          </w:p>
        </w:tc>
      </w:tr>
      <w:tr w:rsidR="00A275D0" w:rsidRPr="00BA302C" w14:paraId="64F566DF" w14:textId="77777777" w:rsidTr="00F30B75">
        <w:tc>
          <w:tcPr>
            <w:tcW w:w="9016" w:type="dxa"/>
            <w:gridSpan w:val="3"/>
            <w:vAlign w:val="center"/>
          </w:tcPr>
          <w:p w14:paraId="7515EB6B" w14:textId="70B832EF" w:rsidR="00A275D0" w:rsidRPr="00BA302C" w:rsidRDefault="00A275D0" w:rsidP="00A275D0">
            <w:pPr>
              <w:rPr>
                <w:b/>
                <w:bCs/>
                <w:color w:val="1E69AA"/>
              </w:rPr>
            </w:pPr>
            <w:r>
              <w:rPr>
                <w:b/>
                <w:bCs/>
                <w:color w:val="1E69AA"/>
                <w:lang w:val="mn-MN"/>
              </w:rPr>
              <w:t>Менежментийн тайлан</w:t>
            </w:r>
          </w:p>
        </w:tc>
      </w:tr>
      <w:tr w:rsidR="00D12211" w14:paraId="36ACC582" w14:textId="77777777" w:rsidTr="00764358">
        <w:tc>
          <w:tcPr>
            <w:tcW w:w="2965" w:type="dxa"/>
            <w:vAlign w:val="center"/>
          </w:tcPr>
          <w:p w14:paraId="357874B8" w14:textId="7E49B8E6" w:rsidR="00D12211" w:rsidRPr="00820E57" w:rsidRDefault="00D12211" w:rsidP="00D12211">
            <w:r>
              <w:rPr>
                <w:lang w:val="mn-MN"/>
              </w:rPr>
              <w:t xml:space="preserve">Дээд шатны удирдлагад мэдээлэх </w:t>
            </w:r>
          </w:p>
        </w:tc>
        <w:tc>
          <w:tcPr>
            <w:tcW w:w="5113" w:type="dxa"/>
          </w:tcPr>
          <w:p w14:paraId="69228C69" w14:textId="605EDEBE" w:rsidR="00D12211" w:rsidRPr="00820E57" w:rsidRDefault="00D12211" w:rsidP="00D12211">
            <w:r>
              <w:rPr>
                <w:lang w:val="mn-MN"/>
              </w:rPr>
              <w:t xml:space="preserve">Албан ажилтай холбоотой замын хөдөлгөөний эрсдэлийн менежментийн хөтөлбөрт хамаарах бүх төрлийн гүйцэтгэлийн үндсэн үзүүлэлтүүдийг дээд шатны удирдлагад сард нэгээс доошгүй удаа мэдээлнэ. </w:t>
            </w:r>
          </w:p>
        </w:tc>
        <w:tc>
          <w:tcPr>
            <w:tcW w:w="938" w:type="dxa"/>
            <w:vAlign w:val="center"/>
          </w:tcPr>
          <w:p w14:paraId="6D71829D" w14:textId="4118AA79" w:rsidR="00D12211" w:rsidRPr="00FC3DAD" w:rsidRDefault="00D12211" w:rsidP="00D12211">
            <w:pPr>
              <w:rPr>
                <w:b/>
                <w:bCs/>
              </w:rPr>
            </w:pPr>
          </w:p>
        </w:tc>
      </w:tr>
      <w:tr w:rsidR="004C60C7" w14:paraId="3952E289" w14:textId="77777777" w:rsidTr="00F30B75">
        <w:tc>
          <w:tcPr>
            <w:tcW w:w="9016" w:type="dxa"/>
            <w:gridSpan w:val="3"/>
            <w:vAlign w:val="center"/>
          </w:tcPr>
          <w:p w14:paraId="1D21EB76" w14:textId="77777777" w:rsidR="004C60C7" w:rsidRPr="00FC3DAD" w:rsidRDefault="004C60C7" w:rsidP="00F30B75">
            <w:pPr>
              <w:rPr>
                <w:b/>
                <w:bCs/>
              </w:rPr>
            </w:pPr>
          </w:p>
        </w:tc>
      </w:tr>
      <w:tr w:rsidR="00247381" w:rsidRPr="00BA302C" w14:paraId="3D0D9088" w14:textId="77777777" w:rsidTr="00F30B75">
        <w:trPr>
          <w:trHeight w:val="567"/>
        </w:trPr>
        <w:tc>
          <w:tcPr>
            <w:tcW w:w="9016" w:type="dxa"/>
            <w:gridSpan w:val="3"/>
            <w:shd w:val="clear" w:color="auto" w:fill="1B8C89"/>
            <w:vAlign w:val="center"/>
          </w:tcPr>
          <w:p w14:paraId="3BC9855A" w14:textId="058E163D" w:rsidR="00247381" w:rsidRPr="00BA302C" w:rsidRDefault="00247381" w:rsidP="00247381">
            <w:pPr>
              <w:jc w:val="center"/>
              <w:rPr>
                <w:b/>
                <w:bCs/>
                <w:color w:val="FFFFFF" w:themeColor="background1"/>
              </w:rPr>
            </w:pPr>
            <w:proofErr w:type="spellStart"/>
            <w:r>
              <w:rPr>
                <w:b/>
                <w:bCs/>
                <w:color w:val="FFFFFF" w:themeColor="background1"/>
                <w:sz w:val="28"/>
                <w:szCs w:val="28"/>
              </w:rPr>
              <w:t>Жолооч</w:t>
            </w:r>
            <w:proofErr w:type="spellEnd"/>
            <w:r>
              <w:rPr>
                <w:b/>
                <w:bCs/>
                <w:color w:val="FFFFFF" w:themeColor="background1"/>
                <w:sz w:val="28"/>
                <w:szCs w:val="28"/>
              </w:rPr>
              <w:t xml:space="preserve"> </w:t>
            </w:r>
          </w:p>
        </w:tc>
      </w:tr>
      <w:tr w:rsidR="00226260" w14:paraId="119FEE44" w14:textId="77777777" w:rsidTr="00D2477F">
        <w:tc>
          <w:tcPr>
            <w:tcW w:w="2965" w:type="dxa"/>
            <w:vAlign w:val="center"/>
          </w:tcPr>
          <w:p w14:paraId="4C6E8C25" w14:textId="3B658A76" w:rsidR="00226260" w:rsidRPr="00820E57" w:rsidRDefault="00226260" w:rsidP="00226260">
            <w:r>
              <w:rPr>
                <w:b/>
                <w:bCs/>
                <w:lang w:val="mn-MN"/>
              </w:rPr>
              <w:t>Агуулга</w:t>
            </w:r>
          </w:p>
        </w:tc>
        <w:tc>
          <w:tcPr>
            <w:tcW w:w="5113" w:type="dxa"/>
            <w:vAlign w:val="center"/>
          </w:tcPr>
          <w:p w14:paraId="48034002" w14:textId="0A6FD16F" w:rsidR="00226260" w:rsidRPr="00820E57" w:rsidRDefault="00226260" w:rsidP="00226260">
            <w:r>
              <w:rPr>
                <w:b/>
                <w:bCs/>
                <w:lang w:val="mn-MN"/>
              </w:rPr>
              <w:t>Дэлгэрэнгүй</w:t>
            </w:r>
          </w:p>
        </w:tc>
        <w:tc>
          <w:tcPr>
            <w:tcW w:w="938" w:type="dxa"/>
            <w:vAlign w:val="center"/>
          </w:tcPr>
          <w:p w14:paraId="3FBB5B07" w14:textId="7D054A17" w:rsidR="00226260" w:rsidRPr="00FC3DAD" w:rsidRDefault="00226260" w:rsidP="00226260">
            <w:pPr>
              <w:rPr>
                <w:b/>
                <w:bCs/>
              </w:rPr>
            </w:pPr>
            <w:r>
              <w:rPr>
                <w:b/>
                <w:bCs/>
                <w:lang w:val="mn-MN"/>
              </w:rPr>
              <w:t>Оноо</w:t>
            </w:r>
          </w:p>
        </w:tc>
      </w:tr>
      <w:tr w:rsidR="00247381" w:rsidRPr="00BA302C" w14:paraId="56924535" w14:textId="77777777" w:rsidTr="00F30B75">
        <w:tc>
          <w:tcPr>
            <w:tcW w:w="9016" w:type="dxa"/>
            <w:gridSpan w:val="3"/>
            <w:vAlign w:val="center"/>
          </w:tcPr>
          <w:p w14:paraId="3F846E8F" w14:textId="43571B17" w:rsidR="00247381" w:rsidRPr="00BA302C" w:rsidRDefault="00247381" w:rsidP="00247381">
            <w:pPr>
              <w:rPr>
                <w:b/>
                <w:bCs/>
                <w:color w:val="1E69AA"/>
              </w:rPr>
            </w:pPr>
            <w:r>
              <w:rPr>
                <w:b/>
                <w:bCs/>
                <w:color w:val="1E69AA"/>
                <w:lang w:val="mn-MN"/>
              </w:rPr>
              <w:t>Жолоочийн гарын авлага</w:t>
            </w:r>
          </w:p>
        </w:tc>
      </w:tr>
      <w:tr w:rsidR="00D12211" w:rsidRPr="00D61D9B" w14:paraId="43085038" w14:textId="77777777" w:rsidTr="00BA0932">
        <w:tc>
          <w:tcPr>
            <w:tcW w:w="2965" w:type="dxa"/>
            <w:vAlign w:val="center"/>
          </w:tcPr>
          <w:p w14:paraId="4475D340" w14:textId="1765C9BB" w:rsidR="00D12211" w:rsidRPr="00820E57" w:rsidRDefault="00D12211" w:rsidP="00D12211">
            <w:r>
              <w:rPr>
                <w:lang w:val="mn-MN"/>
              </w:rPr>
              <w:t>Жолоочийн гарын авлага тараах</w:t>
            </w:r>
          </w:p>
        </w:tc>
        <w:tc>
          <w:tcPr>
            <w:tcW w:w="5113" w:type="dxa"/>
          </w:tcPr>
          <w:p w14:paraId="773625A6" w14:textId="039306F2" w:rsidR="00D12211" w:rsidRPr="00247381" w:rsidRDefault="00D12211" w:rsidP="00D12211">
            <w:pPr>
              <w:rPr>
                <w:lang w:val="mn-MN"/>
              </w:rPr>
            </w:pPr>
            <w:r>
              <w:rPr>
                <w:lang w:val="mn-MN"/>
              </w:rPr>
              <w:t xml:space="preserve">Албан хэрэгцээнд хувийн тээврийн хэрэгсэл ашиглаж буй ажилтан зэрэг албан аялал хийх </w:t>
            </w:r>
            <w:r w:rsidRPr="0021668A">
              <w:rPr>
                <w:b/>
                <w:lang w:val="mn-MN"/>
              </w:rPr>
              <w:t>нийт</w:t>
            </w:r>
            <w:r>
              <w:rPr>
                <w:lang w:val="mn-MN"/>
              </w:rPr>
              <w:t xml:space="preserve"> ажилтанд</w:t>
            </w:r>
            <w:r w:rsidRPr="00EA1B14">
              <w:rPr>
                <w:lang w:val="mn-MN"/>
              </w:rPr>
              <w:t xml:space="preserve"> </w:t>
            </w:r>
            <w:r>
              <w:rPr>
                <w:lang w:val="mn-MN"/>
              </w:rPr>
              <w:t xml:space="preserve">жолоочийн гарын авлага тараана. Тус гарын авлагад үндсэн бодлого, дүрэм журам болон аюулгүй жолоо барих зөвлөгөөг тусгасан байна. Гарын авлага нь аюулгүй жолоодлогын бодлого, дүрэм журмыг ажилтан бүр дагаж мөрдөхөд дэмжлэг болох зорилготой. </w:t>
            </w:r>
          </w:p>
        </w:tc>
        <w:tc>
          <w:tcPr>
            <w:tcW w:w="938" w:type="dxa"/>
          </w:tcPr>
          <w:p w14:paraId="734F449E" w14:textId="77777777" w:rsidR="00D12211" w:rsidRPr="00247381" w:rsidRDefault="00D12211" w:rsidP="00D12211">
            <w:pPr>
              <w:rPr>
                <w:b/>
                <w:bCs/>
                <w:lang w:val="mn-MN"/>
              </w:rPr>
            </w:pPr>
          </w:p>
        </w:tc>
      </w:tr>
      <w:tr w:rsidR="00D12211" w14:paraId="2B3A1606" w14:textId="77777777" w:rsidTr="00BA0932">
        <w:tc>
          <w:tcPr>
            <w:tcW w:w="2965" w:type="dxa"/>
            <w:vAlign w:val="center"/>
          </w:tcPr>
          <w:p w14:paraId="30FA40B2" w14:textId="3F65CF87" w:rsidR="00D12211" w:rsidRPr="004B47D0" w:rsidRDefault="00D12211" w:rsidP="00D12211">
            <w:r>
              <w:rPr>
                <w:lang w:val="mn-MN"/>
              </w:rPr>
              <w:t>Үнэлэлт дүгнэлт болон шинэчлэлт</w:t>
            </w:r>
          </w:p>
        </w:tc>
        <w:tc>
          <w:tcPr>
            <w:tcW w:w="5113" w:type="dxa"/>
          </w:tcPr>
          <w:p w14:paraId="0B90CA07" w14:textId="3D83A217" w:rsidR="00D12211" w:rsidRPr="004B47D0" w:rsidRDefault="00D12211" w:rsidP="00D12211">
            <w:r>
              <w:rPr>
                <w:lang w:val="mn-MN"/>
              </w:rPr>
              <w:t xml:space="preserve">Гарын авлагыг жил тутам болон/эсвэл бодлого, дүрэм журам, аюулгүй жолоо барих зөвлөмжид томоохон өөрчлөлт орох үед ахин үнэлж, шинэчилнэ. </w:t>
            </w:r>
          </w:p>
        </w:tc>
        <w:tc>
          <w:tcPr>
            <w:tcW w:w="938" w:type="dxa"/>
          </w:tcPr>
          <w:p w14:paraId="4CA32E75" w14:textId="77777777" w:rsidR="00D12211" w:rsidRPr="00FC3DAD" w:rsidRDefault="00D12211" w:rsidP="00D12211">
            <w:pPr>
              <w:rPr>
                <w:b/>
                <w:bCs/>
              </w:rPr>
            </w:pPr>
          </w:p>
        </w:tc>
      </w:tr>
      <w:tr w:rsidR="00247381" w:rsidRPr="00BA302C" w14:paraId="318BCF5C" w14:textId="77777777" w:rsidTr="00F30B75">
        <w:tc>
          <w:tcPr>
            <w:tcW w:w="9016" w:type="dxa"/>
            <w:gridSpan w:val="3"/>
            <w:vAlign w:val="center"/>
          </w:tcPr>
          <w:p w14:paraId="6E6B9DA6" w14:textId="16709290" w:rsidR="00247381" w:rsidRPr="00BA302C" w:rsidRDefault="00247381" w:rsidP="00247381">
            <w:pPr>
              <w:rPr>
                <w:b/>
                <w:bCs/>
                <w:color w:val="1E69AA"/>
              </w:rPr>
            </w:pPr>
            <w:r>
              <w:rPr>
                <w:b/>
                <w:bCs/>
                <w:color w:val="1E69AA"/>
                <w:lang w:val="mn-MN"/>
              </w:rPr>
              <w:t>Жолоочийн хариуцлага</w:t>
            </w:r>
          </w:p>
        </w:tc>
      </w:tr>
      <w:tr w:rsidR="00D12211" w:rsidRPr="00D61D9B" w14:paraId="7D144487" w14:textId="77777777" w:rsidTr="00BA0932">
        <w:tc>
          <w:tcPr>
            <w:tcW w:w="2965" w:type="dxa"/>
            <w:vAlign w:val="center"/>
          </w:tcPr>
          <w:p w14:paraId="5B9EBF2E" w14:textId="7F774C90" w:rsidR="00D12211" w:rsidRPr="004B47D0" w:rsidRDefault="00D12211" w:rsidP="00D12211">
            <w:r>
              <w:rPr>
                <w:lang w:val="mn-MN"/>
              </w:rPr>
              <w:t>Жолоо барих шаардлага хангах</w:t>
            </w:r>
          </w:p>
        </w:tc>
        <w:tc>
          <w:tcPr>
            <w:tcW w:w="5113" w:type="dxa"/>
          </w:tcPr>
          <w:p w14:paraId="741941D7" w14:textId="72979EE8" w:rsidR="00D12211" w:rsidRPr="00972682" w:rsidRDefault="00D12211" w:rsidP="00D12211">
            <w:pPr>
              <w:rPr>
                <w:lang w:val="mn-MN"/>
              </w:rPr>
            </w:pPr>
            <w:r>
              <w:rPr>
                <w:lang w:val="mn-MN"/>
              </w:rPr>
              <w:t xml:space="preserve">Албан хэрэгцээнд хувийн тээврийн хэрэгсэл ашиглаж буй ажилтнуудыг оролцуулаад нийт жолооч нар албан аяллаас өмнө жолоо барих шаардлага хангаж буй эсэхээ баталгаажуулна. Үүнд эрүүл мэнд, хараа, гэмтэл болон ядаргаатай холбоотой шаардлагууд багтана. </w:t>
            </w:r>
          </w:p>
        </w:tc>
        <w:tc>
          <w:tcPr>
            <w:tcW w:w="938" w:type="dxa"/>
          </w:tcPr>
          <w:p w14:paraId="07FFD829" w14:textId="77777777" w:rsidR="00D12211" w:rsidRPr="00972682" w:rsidRDefault="00D12211" w:rsidP="00D12211">
            <w:pPr>
              <w:rPr>
                <w:b/>
                <w:bCs/>
                <w:lang w:val="mn-MN"/>
              </w:rPr>
            </w:pPr>
          </w:p>
        </w:tc>
      </w:tr>
      <w:tr w:rsidR="00D12211" w:rsidRPr="00D61D9B" w14:paraId="765B38F4" w14:textId="77777777" w:rsidTr="00BA0932">
        <w:tc>
          <w:tcPr>
            <w:tcW w:w="2965" w:type="dxa"/>
            <w:vAlign w:val="center"/>
          </w:tcPr>
          <w:p w14:paraId="0D95F29F" w14:textId="2B22B1E8" w:rsidR="00D12211" w:rsidRPr="004B47D0" w:rsidRDefault="00D12211" w:rsidP="00D12211">
            <w:r>
              <w:rPr>
                <w:lang w:val="mn-MN"/>
              </w:rPr>
              <w:t xml:space="preserve">Хууль сахих </w:t>
            </w:r>
          </w:p>
        </w:tc>
        <w:tc>
          <w:tcPr>
            <w:tcW w:w="5113" w:type="dxa"/>
          </w:tcPr>
          <w:p w14:paraId="4C896FBD" w14:textId="14EFEAA1" w:rsidR="00D12211" w:rsidRPr="00972682" w:rsidRDefault="00D12211" w:rsidP="00D12211">
            <w:pPr>
              <w:rPr>
                <w:lang w:val="mn-MN"/>
              </w:rPr>
            </w:pPr>
            <w:r>
              <w:rPr>
                <w:lang w:val="mn-MN"/>
              </w:rPr>
              <w:t>Албан хэрэгцээнд хувийн тээврийн хэрэгсэл ашиглаж буй ажилтнуудыг оролцуулаад нийт жолооч нар</w:t>
            </w:r>
            <w:r w:rsidRPr="004B47D0">
              <w:t xml:space="preserve"> </w:t>
            </w:r>
            <w:r>
              <w:rPr>
                <w:lang w:val="mn-MN"/>
              </w:rPr>
              <w:t xml:space="preserve">дотоодын хууль дүрмийг чанд дагаж мөрдөнө. Жолооч нарын дийлэнх нь энэхүү үүргээ биелүүлж буйг харуулсан аудитын бүртгэлтэй байна </w:t>
            </w:r>
            <w:r w:rsidRPr="003C216C">
              <w:rPr>
                <w:rFonts w:eastAsiaTheme="minorEastAsia"/>
                <w:lang w:val="mn-MN" w:eastAsia="zh-CN"/>
              </w:rPr>
              <w:t>(</w:t>
            </w:r>
            <w:r>
              <w:rPr>
                <w:rFonts w:eastAsiaTheme="minorEastAsia"/>
                <w:lang w:val="mn-MN" w:eastAsia="zh-CN"/>
              </w:rPr>
              <w:t>тухайлбал, хурд хэтрүүлсэн торгууль</w:t>
            </w:r>
            <w:r w:rsidRPr="003C216C">
              <w:rPr>
                <w:rFonts w:eastAsiaTheme="minorEastAsia"/>
                <w:lang w:val="mn-MN" w:eastAsia="zh-CN"/>
              </w:rPr>
              <w:t>)</w:t>
            </w:r>
            <w:r>
              <w:rPr>
                <w:lang w:val="mn-MN"/>
              </w:rPr>
              <w:t xml:space="preserve">. </w:t>
            </w:r>
          </w:p>
        </w:tc>
        <w:tc>
          <w:tcPr>
            <w:tcW w:w="938" w:type="dxa"/>
          </w:tcPr>
          <w:p w14:paraId="4F90856B" w14:textId="77777777" w:rsidR="00D12211" w:rsidRPr="00972682" w:rsidRDefault="00D12211" w:rsidP="00D12211">
            <w:pPr>
              <w:rPr>
                <w:b/>
                <w:bCs/>
                <w:lang w:val="mn-MN"/>
              </w:rPr>
            </w:pPr>
          </w:p>
        </w:tc>
      </w:tr>
      <w:tr w:rsidR="00D12211" w:rsidRPr="00D61D9B" w14:paraId="2452A41E" w14:textId="77777777" w:rsidTr="00BA0932">
        <w:tc>
          <w:tcPr>
            <w:tcW w:w="2965" w:type="dxa"/>
            <w:vAlign w:val="center"/>
          </w:tcPr>
          <w:p w14:paraId="24A4D5BD" w14:textId="0BF4C964" w:rsidR="00D12211" w:rsidRPr="0065779C" w:rsidRDefault="00D12211" w:rsidP="00D12211">
            <w:pPr>
              <w:rPr>
                <w:lang w:val="mn-MN"/>
              </w:rPr>
            </w:pPr>
            <w:r>
              <w:rPr>
                <w:lang w:val="mn-MN"/>
              </w:rPr>
              <w:t>Нөхцөл байдал өөрчлөгдвөл мэдэгдэх</w:t>
            </w:r>
          </w:p>
        </w:tc>
        <w:tc>
          <w:tcPr>
            <w:tcW w:w="5113" w:type="dxa"/>
          </w:tcPr>
          <w:p w14:paraId="62A8791E" w14:textId="24B69E65" w:rsidR="00D12211" w:rsidRPr="00972682" w:rsidRDefault="00D12211" w:rsidP="00D12211">
            <w:pPr>
              <w:rPr>
                <w:lang w:val="mn-MN"/>
              </w:rPr>
            </w:pPr>
            <w:r>
              <w:rPr>
                <w:lang w:val="mn-MN"/>
              </w:rPr>
              <w:t>Албан хэрэгцээнд хувийн тээврийн хэрэгсэл ашиглаж буй ажилтнуудыг оролцуулаад нийт жолооч нар гарах эрсдэлд нөлөөлөхүйц нөхцөл байдлын өөрчлөлтийг</w:t>
            </w:r>
            <w:r w:rsidRPr="009115D0">
              <w:rPr>
                <w:lang w:val="mn-MN"/>
              </w:rPr>
              <w:t xml:space="preserve"> </w:t>
            </w:r>
            <w:r>
              <w:rPr>
                <w:lang w:val="mn-MN"/>
              </w:rPr>
              <w:t xml:space="preserve">шууд удирдлагад мэдэгдэх үүрэгтэй. Үүнд эрүүл мэндийн асуудал, байршил болон жолооны үнэмлэх өөрчлөгдөх зэрэг орно. </w:t>
            </w:r>
          </w:p>
        </w:tc>
        <w:tc>
          <w:tcPr>
            <w:tcW w:w="938" w:type="dxa"/>
          </w:tcPr>
          <w:p w14:paraId="743B5C58" w14:textId="77777777" w:rsidR="00D12211" w:rsidRPr="00972682" w:rsidRDefault="00D12211" w:rsidP="00D12211">
            <w:pPr>
              <w:rPr>
                <w:b/>
                <w:bCs/>
                <w:lang w:val="mn-MN"/>
              </w:rPr>
            </w:pPr>
          </w:p>
        </w:tc>
      </w:tr>
      <w:tr w:rsidR="00D12211" w:rsidRPr="00D61D9B" w14:paraId="0200FFF1" w14:textId="77777777" w:rsidTr="00BA0932">
        <w:tc>
          <w:tcPr>
            <w:tcW w:w="2965" w:type="dxa"/>
            <w:vAlign w:val="center"/>
          </w:tcPr>
          <w:p w14:paraId="116EC807" w14:textId="460C8AA7" w:rsidR="00D12211" w:rsidRPr="004B47D0" w:rsidRDefault="00D12211" w:rsidP="00D12211">
            <w:r>
              <w:rPr>
                <w:lang w:val="mn-MN"/>
              </w:rPr>
              <w:t>Тээврийн хэрэгслийн аюулгүй байдал</w:t>
            </w:r>
          </w:p>
        </w:tc>
        <w:tc>
          <w:tcPr>
            <w:tcW w:w="5113" w:type="dxa"/>
          </w:tcPr>
          <w:p w14:paraId="61FC5FB3" w14:textId="4F054516" w:rsidR="00D12211" w:rsidRPr="00972682" w:rsidRDefault="00D12211" w:rsidP="00D12211">
            <w:pPr>
              <w:rPr>
                <w:lang w:val="mn-MN"/>
              </w:rPr>
            </w:pPr>
            <w:r>
              <w:rPr>
                <w:lang w:val="mn-MN"/>
              </w:rPr>
              <w:t xml:space="preserve">Албан хэрэгцээнд хувийн тээврийн хэрэгсэл ашиглаж буй ажилтнуудыг оролцуулаад нийт жолооч нар албан аяллын тээврийн хэрэгслээ </w:t>
            </w:r>
            <w:r>
              <w:rPr>
                <w:lang w:val="mn-MN"/>
              </w:rPr>
              <w:lastRenderedPageBreak/>
              <w:t xml:space="preserve">эзэмшигчээсээ үл хамааран хуулийн дагуу байлгах бөгөөд байгууллагын аюулгүй байдлын доод шалгуурт нийцэж буйг баталгаажуулах үүргээ бүрэн ухамсарласан байх. Энэ үүргийг ихэнх тохиолдолд биелүүлдэг болох нь тогтоогдсон </w:t>
            </w:r>
            <w:r w:rsidRPr="006C64CB">
              <w:rPr>
                <w:lang w:val="mn-MN"/>
              </w:rPr>
              <w:t>(</w:t>
            </w:r>
            <w:r>
              <w:rPr>
                <w:lang w:val="mn-MN"/>
              </w:rPr>
              <w:t>тухайлбал, тээврийн хэрэгсэл нэг болон хэд хэдэн гэмтэлтэй дугуйтай байсан талаар засвар үйлчилгээний бүртгэлд тэмдэглэсэн г.м.</w:t>
            </w:r>
            <w:r w:rsidRPr="006C64CB">
              <w:rPr>
                <w:lang w:val="mn-MN"/>
              </w:rPr>
              <w:t>)</w:t>
            </w:r>
            <w:r>
              <w:rPr>
                <w:lang w:val="mn-MN"/>
              </w:rPr>
              <w:t>.</w:t>
            </w:r>
          </w:p>
        </w:tc>
        <w:tc>
          <w:tcPr>
            <w:tcW w:w="938" w:type="dxa"/>
          </w:tcPr>
          <w:p w14:paraId="29F047D8" w14:textId="77777777" w:rsidR="00D12211" w:rsidRPr="00972682" w:rsidRDefault="00D12211" w:rsidP="00D12211">
            <w:pPr>
              <w:rPr>
                <w:b/>
                <w:bCs/>
                <w:lang w:val="mn-MN"/>
              </w:rPr>
            </w:pPr>
          </w:p>
        </w:tc>
      </w:tr>
      <w:tr w:rsidR="004C60C7" w:rsidRPr="00D61D9B" w14:paraId="48A1DBD3" w14:textId="77777777" w:rsidTr="00F30B75">
        <w:tc>
          <w:tcPr>
            <w:tcW w:w="9016" w:type="dxa"/>
            <w:gridSpan w:val="3"/>
            <w:vAlign w:val="center"/>
          </w:tcPr>
          <w:p w14:paraId="7B676530" w14:textId="77777777" w:rsidR="004C60C7" w:rsidRPr="00972682" w:rsidRDefault="004C60C7" w:rsidP="00F30B75">
            <w:pPr>
              <w:rPr>
                <w:b/>
                <w:bCs/>
                <w:lang w:val="mn-MN"/>
              </w:rPr>
            </w:pPr>
          </w:p>
        </w:tc>
      </w:tr>
      <w:tr w:rsidR="00972682" w:rsidRPr="00BA302C" w14:paraId="7E0C47C1" w14:textId="77777777" w:rsidTr="00F30B75">
        <w:trPr>
          <w:trHeight w:val="567"/>
        </w:trPr>
        <w:tc>
          <w:tcPr>
            <w:tcW w:w="9016" w:type="dxa"/>
            <w:gridSpan w:val="3"/>
            <w:shd w:val="clear" w:color="auto" w:fill="1B8C89"/>
            <w:vAlign w:val="center"/>
          </w:tcPr>
          <w:p w14:paraId="047B021A" w14:textId="2F5694F2" w:rsidR="00972682" w:rsidRPr="00BA302C" w:rsidRDefault="00972682" w:rsidP="00972682">
            <w:pPr>
              <w:jc w:val="center"/>
              <w:rPr>
                <w:b/>
                <w:bCs/>
                <w:color w:val="FFFFFF" w:themeColor="background1"/>
              </w:rPr>
            </w:pPr>
            <w:proofErr w:type="spellStart"/>
            <w:r>
              <w:rPr>
                <w:b/>
                <w:bCs/>
                <w:color w:val="FFFFFF" w:themeColor="background1"/>
                <w:sz w:val="28"/>
                <w:szCs w:val="28"/>
              </w:rPr>
              <w:t>Аялал</w:t>
            </w:r>
            <w:proofErr w:type="spellEnd"/>
            <w:r>
              <w:rPr>
                <w:b/>
                <w:bCs/>
                <w:color w:val="FFFFFF" w:themeColor="background1"/>
                <w:sz w:val="28"/>
                <w:szCs w:val="28"/>
              </w:rPr>
              <w:t xml:space="preserve"> </w:t>
            </w:r>
          </w:p>
        </w:tc>
      </w:tr>
      <w:tr w:rsidR="00226260" w14:paraId="03EA0549" w14:textId="77777777" w:rsidTr="00E8399D">
        <w:tc>
          <w:tcPr>
            <w:tcW w:w="2965" w:type="dxa"/>
            <w:vAlign w:val="center"/>
          </w:tcPr>
          <w:p w14:paraId="3829ACAD" w14:textId="77CCB020" w:rsidR="00226260" w:rsidRPr="004B47D0" w:rsidRDefault="00226260" w:rsidP="00226260">
            <w:r>
              <w:rPr>
                <w:b/>
                <w:bCs/>
                <w:lang w:val="mn-MN"/>
              </w:rPr>
              <w:t>Агуулга</w:t>
            </w:r>
          </w:p>
        </w:tc>
        <w:tc>
          <w:tcPr>
            <w:tcW w:w="5113" w:type="dxa"/>
            <w:vAlign w:val="center"/>
          </w:tcPr>
          <w:p w14:paraId="31D2428A" w14:textId="11C7AD36" w:rsidR="00226260" w:rsidRPr="004B47D0" w:rsidRDefault="00226260" w:rsidP="00226260">
            <w:r>
              <w:rPr>
                <w:b/>
                <w:bCs/>
                <w:lang w:val="mn-MN"/>
              </w:rPr>
              <w:t>Дэлгэрэнгүй</w:t>
            </w:r>
          </w:p>
        </w:tc>
        <w:tc>
          <w:tcPr>
            <w:tcW w:w="938" w:type="dxa"/>
            <w:vAlign w:val="center"/>
          </w:tcPr>
          <w:p w14:paraId="6A4F6BDE" w14:textId="7DFA95F7" w:rsidR="00226260" w:rsidRPr="00FC3DAD" w:rsidRDefault="00226260" w:rsidP="00226260">
            <w:pPr>
              <w:rPr>
                <w:b/>
                <w:bCs/>
              </w:rPr>
            </w:pPr>
            <w:r>
              <w:rPr>
                <w:b/>
                <w:bCs/>
                <w:lang w:val="mn-MN"/>
              </w:rPr>
              <w:t>Оноо</w:t>
            </w:r>
          </w:p>
        </w:tc>
      </w:tr>
      <w:tr w:rsidR="00972682" w:rsidRPr="00BA302C" w14:paraId="068FE1A7" w14:textId="77777777" w:rsidTr="00F30B75">
        <w:tc>
          <w:tcPr>
            <w:tcW w:w="9016" w:type="dxa"/>
            <w:gridSpan w:val="3"/>
            <w:vAlign w:val="center"/>
          </w:tcPr>
          <w:p w14:paraId="43D968A2" w14:textId="74A88AEE" w:rsidR="00972682" w:rsidRPr="00BA302C" w:rsidRDefault="00972682" w:rsidP="00972682">
            <w:pPr>
              <w:rPr>
                <w:b/>
                <w:bCs/>
                <w:color w:val="1E69AA"/>
              </w:rPr>
            </w:pPr>
            <w:r>
              <w:rPr>
                <w:b/>
                <w:bCs/>
                <w:color w:val="1E69AA"/>
                <w:lang w:val="mn-MN"/>
              </w:rPr>
              <w:t>Аялал хийх шаардлагын үнэлгээ</w:t>
            </w:r>
          </w:p>
        </w:tc>
      </w:tr>
      <w:tr w:rsidR="00D12211" w14:paraId="7A016983" w14:textId="77777777" w:rsidTr="00BA0932">
        <w:tc>
          <w:tcPr>
            <w:tcW w:w="2965" w:type="dxa"/>
            <w:vAlign w:val="center"/>
          </w:tcPr>
          <w:p w14:paraId="58D06C21" w14:textId="657F754F" w:rsidR="00D12211" w:rsidRPr="004B47D0" w:rsidRDefault="00D12211" w:rsidP="00D12211">
            <w:r>
              <w:rPr>
                <w:lang w:val="mn-MN"/>
              </w:rPr>
              <w:t>Шаардлагагүй аяллыг цуцлах</w:t>
            </w:r>
          </w:p>
        </w:tc>
        <w:tc>
          <w:tcPr>
            <w:tcW w:w="5113" w:type="dxa"/>
          </w:tcPr>
          <w:p w14:paraId="4ED10B20" w14:textId="35CF48B9" w:rsidR="00D12211" w:rsidRPr="004B47D0" w:rsidRDefault="00D12211" w:rsidP="00D12211">
            <w:r>
              <w:rPr>
                <w:lang w:val="mn-MN"/>
              </w:rPr>
              <w:t xml:space="preserve">Үйл ажиллагааг өөрчлөх байдлаар аяллыг аль болох багасгах </w:t>
            </w:r>
            <w:r>
              <w:rPr>
                <w:rFonts w:eastAsiaTheme="minorEastAsia"/>
                <w:lang w:val="en-US" w:eastAsia="zh-CN"/>
              </w:rPr>
              <w:t>(</w:t>
            </w:r>
            <w:r>
              <w:rPr>
                <w:rFonts w:eastAsiaTheme="minorEastAsia"/>
                <w:lang w:val="mn-MN" w:eastAsia="zh-CN"/>
              </w:rPr>
              <w:t>тухайлбал, зарим тохиолдолд аяллын оронд видео хурал зохион байгуулах</w:t>
            </w:r>
            <w:r>
              <w:t>).</w:t>
            </w:r>
          </w:p>
        </w:tc>
        <w:tc>
          <w:tcPr>
            <w:tcW w:w="938" w:type="dxa"/>
          </w:tcPr>
          <w:p w14:paraId="44A49BFF" w14:textId="77777777" w:rsidR="00D12211" w:rsidRPr="00FC3DAD" w:rsidRDefault="00D12211" w:rsidP="00D12211">
            <w:pPr>
              <w:rPr>
                <w:b/>
                <w:bCs/>
              </w:rPr>
            </w:pPr>
          </w:p>
        </w:tc>
      </w:tr>
      <w:tr w:rsidR="00972682" w:rsidRPr="00BA302C" w14:paraId="7B470302" w14:textId="77777777" w:rsidTr="00F30B75">
        <w:tc>
          <w:tcPr>
            <w:tcW w:w="9016" w:type="dxa"/>
            <w:gridSpan w:val="3"/>
            <w:vAlign w:val="center"/>
          </w:tcPr>
          <w:p w14:paraId="2339CBAA" w14:textId="5E2C557D" w:rsidR="00972682" w:rsidRPr="00BA302C" w:rsidRDefault="00972682" w:rsidP="00972682">
            <w:pPr>
              <w:rPr>
                <w:b/>
                <w:bCs/>
                <w:color w:val="1E69AA"/>
              </w:rPr>
            </w:pPr>
            <w:r>
              <w:rPr>
                <w:b/>
                <w:bCs/>
                <w:color w:val="1E69AA"/>
                <w:lang w:val="mn-MN"/>
              </w:rPr>
              <w:t>Цаг агаарын таагүй нөхцөл</w:t>
            </w:r>
          </w:p>
        </w:tc>
      </w:tr>
      <w:tr w:rsidR="00D12211" w14:paraId="4F56C382" w14:textId="77777777" w:rsidTr="00BA0932">
        <w:tc>
          <w:tcPr>
            <w:tcW w:w="2965" w:type="dxa"/>
            <w:vAlign w:val="center"/>
          </w:tcPr>
          <w:p w14:paraId="6E4B6427" w14:textId="6AFF46C3" w:rsidR="00D12211" w:rsidRPr="004B47D0" w:rsidRDefault="00D12211" w:rsidP="00D12211">
            <w:r>
              <w:rPr>
                <w:lang w:val="mn-MN"/>
              </w:rPr>
              <w:t>Цаг агаарын эрс тэс нөхцөлд жолоо барих</w:t>
            </w:r>
          </w:p>
        </w:tc>
        <w:tc>
          <w:tcPr>
            <w:tcW w:w="5113" w:type="dxa"/>
          </w:tcPr>
          <w:p w14:paraId="5D4E12E5" w14:textId="6BC71E7D" w:rsidR="00D12211" w:rsidRPr="004B47D0" w:rsidRDefault="00D12211" w:rsidP="00D12211">
            <w:r>
              <w:rPr>
                <w:lang w:val="mn-MN"/>
              </w:rPr>
              <w:t xml:space="preserve">Эрх бүхий байгууллага аялал үйлдэхгүй байх анхааруулга өгсөн эсвэл байгууллагын тань хөдөлгөөний эрсдэлийн үнэлгээгээр хүлээн зөвшөөрч болшгүй эрсдэл гэх дүгнэлт гарсан зэрэг цаг агаарын эрс тэс нөхцөлд ямар нэгэн аялалд гарахгүй байх. </w:t>
            </w:r>
          </w:p>
        </w:tc>
        <w:tc>
          <w:tcPr>
            <w:tcW w:w="938" w:type="dxa"/>
          </w:tcPr>
          <w:p w14:paraId="1737B63B" w14:textId="77777777" w:rsidR="00D12211" w:rsidRPr="00FC3DAD" w:rsidRDefault="00D12211" w:rsidP="00D12211">
            <w:pPr>
              <w:rPr>
                <w:b/>
                <w:bCs/>
              </w:rPr>
            </w:pPr>
          </w:p>
        </w:tc>
      </w:tr>
      <w:tr w:rsidR="004C60C7" w14:paraId="1A0F0801" w14:textId="77777777" w:rsidTr="00F30B75">
        <w:tc>
          <w:tcPr>
            <w:tcW w:w="9016" w:type="dxa"/>
            <w:gridSpan w:val="3"/>
            <w:vAlign w:val="center"/>
          </w:tcPr>
          <w:p w14:paraId="4E973668" w14:textId="77777777" w:rsidR="004C60C7" w:rsidRPr="00FC3DAD" w:rsidRDefault="004C60C7" w:rsidP="00F30B75">
            <w:pPr>
              <w:rPr>
                <w:b/>
                <w:bCs/>
              </w:rPr>
            </w:pPr>
          </w:p>
        </w:tc>
      </w:tr>
      <w:tr w:rsidR="00972682" w:rsidRPr="00BA302C" w14:paraId="5EB49BEA" w14:textId="77777777" w:rsidTr="00F30B75">
        <w:trPr>
          <w:trHeight w:val="567"/>
        </w:trPr>
        <w:tc>
          <w:tcPr>
            <w:tcW w:w="9016" w:type="dxa"/>
            <w:gridSpan w:val="3"/>
            <w:shd w:val="clear" w:color="auto" w:fill="1B8C89"/>
            <w:vAlign w:val="center"/>
          </w:tcPr>
          <w:p w14:paraId="4DB2C822" w14:textId="26BB2A24" w:rsidR="00972682" w:rsidRPr="00BA302C" w:rsidRDefault="00972682" w:rsidP="00972682">
            <w:pPr>
              <w:jc w:val="center"/>
              <w:rPr>
                <w:b/>
                <w:bCs/>
                <w:color w:val="FFFFFF" w:themeColor="background1"/>
              </w:rPr>
            </w:pPr>
            <w:proofErr w:type="spellStart"/>
            <w:r>
              <w:rPr>
                <w:b/>
                <w:bCs/>
                <w:color w:val="FFFFFF" w:themeColor="background1"/>
                <w:sz w:val="28"/>
                <w:szCs w:val="28"/>
              </w:rPr>
              <w:t>Тээврийн</w:t>
            </w:r>
            <w:proofErr w:type="spellEnd"/>
            <w:r>
              <w:rPr>
                <w:b/>
                <w:bCs/>
                <w:color w:val="FFFFFF" w:themeColor="background1"/>
                <w:sz w:val="28"/>
                <w:szCs w:val="28"/>
              </w:rPr>
              <w:t xml:space="preserve"> </w:t>
            </w:r>
            <w:r>
              <w:rPr>
                <w:b/>
                <w:bCs/>
                <w:color w:val="FFFFFF" w:themeColor="background1"/>
                <w:sz w:val="28"/>
                <w:szCs w:val="28"/>
                <w:lang w:val="mn-MN"/>
              </w:rPr>
              <w:t>хэрэгсэл</w:t>
            </w:r>
          </w:p>
        </w:tc>
      </w:tr>
      <w:tr w:rsidR="00226260" w14:paraId="2AE34144" w14:textId="77777777" w:rsidTr="00641F1B">
        <w:tc>
          <w:tcPr>
            <w:tcW w:w="2965" w:type="dxa"/>
            <w:vAlign w:val="center"/>
          </w:tcPr>
          <w:p w14:paraId="51CE387F" w14:textId="6BCE4A41" w:rsidR="00226260" w:rsidRPr="004B47D0" w:rsidRDefault="00226260" w:rsidP="00226260">
            <w:r>
              <w:rPr>
                <w:b/>
                <w:bCs/>
                <w:lang w:val="mn-MN"/>
              </w:rPr>
              <w:t>Агуулга</w:t>
            </w:r>
          </w:p>
        </w:tc>
        <w:tc>
          <w:tcPr>
            <w:tcW w:w="5113" w:type="dxa"/>
            <w:vAlign w:val="center"/>
          </w:tcPr>
          <w:p w14:paraId="6F5A4DD4" w14:textId="7961CEBE" w:rsidR="00226260" w:rsidRPr="004B47D0" w:rsidRDefault="00226260" w:rsidP="00226260">
            <w:r>
              <w:rPr>
                <w:b/>
                <w:bCs/>
                <w:lang w:val="mn-MN"/>
              </w:rPr>
              <w:t>Дэлгэрэнгүй</w:t>
            </w:r>
          </w:p>
        </w:tc>
        <w:tc>
          <w:tcPr>
            <w:tcW w:w="938" w:type="dxa"/>
            <w:vAlign w:val="center"/>
          </w:tcPr>
          <w:p w14:paraId="7668BB38" w14:textId="5495E60F" w:rsidR="00226260" w:rsidRPr="00FC3DAD" w:rsidRDefault="00226260" w:rsidP="00226260">
            <w:pPr>
              <w:rPr>
                <w:b/>
                <w:bCs/>
              </w:rPr>
            </w:pPr>
            <w:r>
              <w:rPr>
                <w:b/>
                <w:bCs/>
                <w:lang w:val="mn-MN"/>
              </w:rPr>
              <w:t>Оноо</w:t>
            </w:r>
          </w:p>
        </w:tc>
      </w:tr>
      <w:tr w:rsidR="00972682" w:rsidRPr="00BA302C" w14:paraId="4D597458" w14:textId="77777777" w:rsidTr="00F30B75">
        <w:tc>
          <w:tcPr>
            <w:tcW w:w="9016" w:type="dxa"/>
            <w:gridSpan w:val="3"/>
            <w:vAlign w:val="center"/>
          </w:tcPr>
          <w:p w14:paraId="6B4B9329" w14:textId="5253BF3E" w:rsidR="00972682" w:rsidRPr="00BA302C" w:rsidRDefault="00972682" w:rsidP="00972682">
            <w:pPr>
              <w:rPr>
                <w:b/>
                <w:bCs/>
                <w:color w:val="1E69AA"/>
              </w:rPr>
            </w:pPr>
            <w:r>
              <w:rPr>
                <w:b/>
                <w:bCs/>
                <w:color w:val="1E69AA"/>
                <w:lang w:val="mn-MN"/>
              </w:rPr>
              <w:t>Тээврийн хэрэгсэл сонгох</w:t>
            </w:r>
          </w:p>
        </w:tc>
      </w:tr>
      <w:tr w:rsidR="00D12211" w:rsidRPr="00D61D9B" w14:paraId="06E16E49" w14:textId="77777777" w:rsidTr="00BA0932">
        <w:tc>
          <w:tcPr>
            <w:tcW w:w="2965" w:type="dxa"/>
            <w:vAlign w:val="center"/>
          </w:tcPr>
          <w:p w14:paraId="7BD135E6" w14:textId="73C6E505" w:rsidR="00D12211" w:rsidRPr="004B47D0" w:rsidRDefault="00D12211" w:rsidP="00D12211">
            <w:r>
              <w:rPr>
                <w:lang w:val="mn-MN"/>
              </w:rPr>
              <w:t>Тээврийн хэрэгсэл шаардлага хангасан байх</w:t>
            </w:r>
          </w:p>
        </w:tc>
        <w:tc>
          <w:tcPr>
            <w:tcW w:w="5113" w:type="dxa"/>
          </w:tcPr>
          <w:p w14:paraId="240DA1E8" w14:textId="0EB68D62" w:rsidR="00D12211" w:rsidRPr="00972682" w:rsidRDefault="00D12211" w:rsidP="00D12211">
            <w:pPr>
              <w:rPr>
                <w:lang w:val="mn-MN"/>
              </w:rPr>
            </w:pPr>
            <w:r>
              <w:rPr>
                <w:lang w:val="mn-MN"/>
              </w:rPr>
              <w:t xml:space="preserve">Албан хэрэгцээнд ашиглах тээврийн хэрэгсэл зэрэг нийт тээврийн хэрэгсэл аялалд бэлэн </w:t>
            </w:r>
            <w:r>
              <w:rPr>
                <w:rFonts w:eastAsiaTheme="minorEastAsia"/>
                <w:lang w:val="en-US" w:eastAsia="zh-CN"/>
              </w:rPr>
              <w:t>(</w:t>
            </w:r>
            <w:r>
              <w:rPr>
                <w:rFonts w:eastAsiaTheme="minorEastAsia"/>
                <w:lang w:val="mn-MN" w:eastAsia="zh-CN"/>
              </w:rPr>
              <w:t>зорилгод нийцэх</w:t>
            </w:r>
            <w:r>
              <w:rPr>
                <w:rFonts w:eastAsiaTheme="minorEastAsia"/>
                <w:lang w:val="en-US" w:eastAsia="zh-CN"/>
              </w:rPr>
              <w:t>)</w:t>
            </w:r>
            <w:r>
              <w:rPr>
                <w:rFonts w:eastAsiaTheme="minorEastAsia"/>
                <w:lang w:val="mn-MN" w:eastAsia="zh-CN"/>
              </w:rPr>
              <w:t xml:space="preserve"> байх. Үүнд суудлын байршил тааруулах, тээврийн хэрэгсэлд авч явах зүйлс, ачилт/буулгалт орно. </w:t>
            </w:r>
          </w:p>
        </w:tc>
        <w:tc>
          <w:tcPr>
            <w:tcW w:w="938" w:type="dxa"/>
          </w:tcPr>
          <w:p w14:paraId="3A0903BE" w14:textId="77777777" w:rsidR="00D12211" w:rsidRPr="00972682" w:rsidRDefault="00D12211" w:rsidP="00D12211">
            <w:pPr>
              <w:rPr>
                <w:b/>
                <w:bCs/>
                <w:lang w:val="mn-MN"/>
              </w:rPr>
            </w:pPr>
          </w:p>
        </w:tc>
      </w:tr>
      <w:tr w:rsidR="00D12211" w:rsidRPr="00D61D9B" w14:paraId="592549E5" w14:textId="77777777" w:rsidTr="00BA0932">
        <w:tc>
          <w:tcPr>
            <w:tcW w:w="2965" w:type="dxa"/>
            <w:vAlign w:val="center"/>
          </w:tcPr>
          <w:p w14:paraId="1150AD54" w14:textId="4ACD7419" w:rsidR="00D12211" w:rsidRPr="0065779C" w:rsidRDefault="00D12211" w:rsidP="00D12211">
            <w:pPr>
              <w:rPr>
                <w:lang w:val="mn-MN"/>
              </w:rPr>
            </w:pPr>
            <w:r>
              <w:rPr>
                <w:lang w:val="mn-MN"/>
              </w:rPr>
              <w:t>Аюулгүй байдлын доод шалгуур үзүүлэлт</w:t>
            </w:r>
          </w:p>
        </w:tc>
        <w:tc>
          <w:tcPr>
            <w:tcW w:w="5113" w:type="dxa"/>
          </w:tcPr>
          <w:p w14:paraId="5F163BF1" w14:textId="5EB564A5" w:rsidR="00D12211" w:rsidRPr="00972682" w:rsidRDefault="00D12211" w:rsidP="00D12211">
            <w:pPr>
              <w:rPr>
                <w:lang w:val="mn-MN"/>
              </w:rPr>
            </w:pPr>
            <w:r>
              <w:rPr>
                <w:lang w:val="mn-MN"/>
              </w:rPr>
              <w:t xml:space="preserve">Бүх тээврийн хэрэгслийн суудал бүр хамгаалах бүстэй, 2 хажуугийн толь, 2 аюулгүйн дэр болон хөдөлгөөний тогтвортой байдлыг хангах цахилгаан хяналтыг суурилуулсан байх. Хэрэв танай аюулгүй байдлын доод шалгуур үзүүлэлт ахисан түвшнийх бол энэхүү үзүүлэлт нь энд шалгуур хэлбэрээр хэрэглэгдэх болно. </w:t>
            </w:r>
          </w:p>
        </w:tc>
        <w:tc>
          <w:tcPr>
            <w:tcW w:w="938" w:type="dxa"/>
          </w:tcPr>
          <w:p w14:paraId="730670E1" w14:textId="77777777" w:rsidR="00D12211" w:rsidRPr="00972682" w:rsidRDefault="00D12211" w:rsidP="00D12211">
            <w:pPr>
              <w:rPr>
                <w:b/>
                <w:bCs/>
                <w:lang w:val="mn-MN"/>
              </w:rPr>
            </w:pPr>
          </w:p>
        </w:tc>
      </w:tr>
      <w:tr w:rsidR="00972682" w:rsidRPr="00BA302C" w14:paraId="7778F7AE" w14:textId="77777777" w:rsidTr="00F30B75">
        <w:tc>
          <w:tcPr>
            <w:tcW w:w="9016" w:type="dxa"/>
            <w:gridSpan w:val="3"/>
            <w:vAlign w:val="center"/>
          </w:tcPr>
          <w:p w14:paraId="0690AE3C" w14:textId="72189EA0" w:rsidR="00972682" w:rsidRPr="00BA302C" w:rsidRDefault="00972682" w:rsidP="00972682">
            <w:pPr>
              <w:rPr>
                <w:b/>
                <w:bCs/>
                <w:color w:val="1E69AA"/>
              </w:rPr>
            </w:pPr>
            <w:r>
              <w:rPr>
                <w:b/>
                <w:bCs/>
                <w:color w:val="1E69AA"/>
                <w:lang w:val="mn-MN"/>
              </w:rPr>
              <w:t>Тээврийн хэрэгслийн засвар үйлчилгээ</w:t>
            </w:r>
          </w:p>
        </w:tc>
      </w:tr>
      <w:tr w:rsidR="00D12211" w:rsidRPr="00D61D9B" w14:paraId="04B7D06C" w14:textId="77777777" w:rsidTr="00BA0932">
        <w:tc>
          <w:tcPr>
            <w:tcW w:w="2965" w:type="dxa"/>
            <w:vAlign w:val="center"/>
          </w:tcPr>
          <w:p w14:paraId="76C2BDC7" w14:textId="4D68A9D9" w:rsidR="00D12211" w:rsidRPr="004B47D0" w:rsidRDefault="00D12211" w:rsidP="00D12211">
            <w:r>
              <w:rPr>
                <w:lang w:val="mn-MN"/>
              </w:rPr>
              <w:t>Хуваарьт засвар үйлчилгээ</w:t>
            </w:r>
          </w:p>
        </w:tc>
        <w:tc>
          <w:tcPr>
            <w:tcW w:w="5113" w:type="dxa"/>
          </w:tcPr>
          <w:p w14:paraId="27F766F7" w14:textId="5C788D45" w:rsidR="00D12211" w:rsidRPr="00972682" w:rsidRDefault="00D12211" w:rsidP="00D12211">
            <w:pPr>
              <w:rPr>
                <w:lang w:val="mn-MN"/>
              </w:rPr>
            </w:pPr>
            <w:r>
              <w:rPr>
                <w:lang w:val="mn-MN"/>
              </w:rPr>
              <w:t xml:space="preserve">Бүх жолооч нар өөрсдийн тээврийн хэрэгслийг долоо хоногт нэг удаа шалгаж, баримтжуулах. Фургон болон ачааны машиныг өдөр бүр шалгах шаардлагатай. Үүнийг дэмжих зорилгоор аудитын бүртгэл хийнэ. </w:t>
            </w:r>
          </w:p>
        </w:tc>
        <w:tc>
          <w:tcPr>
            <w:tcW w:w="938" w:type="dxa"/>
          </w:tcPr>
          <w:p w14:paraId="5935EC51" w14:textId="77777777" w:rsidR="00D12211" w:rsidRPr="00972682" w:rsidRDefault="00D12211" w:rsidP="00D12211">
            <w:pPr>
              <w:rPr>
                <w:b/>
                <w:bCs/>
                <w:lang w:val="mn-MN"/>
              </w:rPr>
            </w:pPr>
          </w:p>
        </w:tc>
      </w:tr>
      <w:tr w:rsidR="00D12211" w14:paraId="1080E03C" w14:textId="77777777" w:rsidTr="00BA0932">
        <w:tc>
          <w:tcPr>
            <w:tcW w:w="2965" w:type="dxa"/>
            <w:vAlign w:val="center"/>
          </w:tcPr>
          <w:p w14:paraId="1AC36F6A" w14:textId="36558316" w:rsidR="00D12211" w:rsidRPr="004B47D0" w:rsidRDefault="00D12211" w:rsidP="00D12211">
            <w:r>
              <w:rPr>
                <w:lang w:val="mn-MN"/>
              </w:rPr>
              <w:t>Засвар үйлчилгээ</w:t>
            </w:r>
          </w:p>
        </w:tc>
        <w:tc>
          <w:tcPr>
            <w:tcW w:w="5113" w:type="dxa"/>
          </w:tcPr>
          <w:p w14:paraId="5696077A" w14:textId="5AFBE4BA" w:rsidR="00D12211" w:rsidRPr="004B47D0" w:rsidRDefault="00D12211" w:rsidP="00D12211">
            <w:r>
              <w:rPr>
                <w:lang w:val="mn-MN"/>
              </w:rPr>
              <w:t>Албан хэрэгцээнд ашиглах тээврийн хэрэгслийг оролцуулаад нийт тээврийн хэрэгслийг</w:t>
            </w:r>
            <w:r w:rsidRPr="007448B9">
              <w:rPr>
                <w:lang w:val="mn-MN"/>
              </w:rPr>
              <w:t xml:space="preserve"> </w:t>
            </w:r>
            <w:r>
              <w:rPr>
                <w:lang w:val="mn-MN"/>
              </w:rPr>
              <w:t xml:space="preserve">үйлдвэрлэгчийн гаргасан хуваарийн дагуу болон/эсвэл тодорхой хугацааны дараа </w:t>
            </w:r>
            <w:proofErr w:type="spellStart"/>
            <w:r>
              <w:rPr>
                <w:lang w:val="en-US"/>
              </w:rPr>
              <w:t>албан</w:t>
            </w:r>
            <w:proofErr w:type="spellEnd"/>
            <w:r>
              <w:rPr>
                <w:lang w:val="en-US"/>
              </w:rPr>
              <w:t xml:space="preserve"> </w:t>
            </w:r>
            <w:proofErr w:type="spellStart"/>
            <w:r>
              <w:rPr>
                <w:lang w:val="en-US"/>
              </w:rPr>
              <w:t>ёсны</w:t>
            </w:r>
            <w:proofErr w:type="spellEnd"/>
            <w:r>
              <w:rPr>
                <w:lang w:val="mn-MN"/>
              </w:rPr>
              <w:t xml:space="preserve"> тоног төхөөрөмж үйлдвэрлэгчийн үйлчилгээний </w:t>
            </w:r>
            <w:r>
              <w:rPr>
                <w:lang w:val="mn-MN"/>
              </w:rPr>
              <w:lastRenderedPageBreak/>
              <w:t xml:space="preserve">төвд засвар үйлчилгээ хийнэ. Үүнийг дэмжихээр аудитын бүртгэл гүйцэтгэнэ. </w:t>
            </w:r>
          </w:p>
        </w:tc>
        <w:tc>
          <w:tcPr>
            <w:tcW w:w="938" w:type="dxa"/>
          </w:tcPr>
          <w:p w14:paraId="54A9C895" w14:textId="77777777" w:rsidR="00D12211" w:rsidRPr="00FC3DAD" w:rsidRDefault="00D12211" w:rsidP="00D12211">
            <w:pPr>
              <w:rPr>
                <w:b/>
                <w:bCs/>
              </w:rPr>
            </w:pPr>
          </w:p>
        </w:tc>
      </w:tr>
    </w:tbl>
    <w:p w14:paraId="3B272B0C" w14:textId="77777777" w:rsidR="004C60C7" w:rsidRDefault="004C60C7" w:rsidP="004C60C7"/>
    <w:p w14:paraId="68AB4F9C" w14:textId="77777777" w:rsidR="004C60C7" w:rsidRDefault="004C60C7" w:rsidP="004C60C7">
      <w:pPr>
        <w:spacing w:after="0" w:line="240" w:lineRule="auto"/>
      </w:pPr>
      <w:r>
        <w:br w:type="page"/>
      </w:r>
    </w:p>
    <w:p w14:paraId="0F1A153A" w14:textId="77777777" w:rsidR="004C60C7" w:rsidRDefault="004C60C7" w:rsidP="004C60C7">
      <w:pPr>
        <w:jc w:val="center"/>
      </w:pPr>
    </w:p>
    <w:p w14:paraId="76AD07B7" w14:textId="77777777" w:rsidR="004C60C7" w:rsidRDefault="004C60C7" w:rsidP="004C60C7">
      <w:pPr>
        <w:jc w:val="center"/>
      </w:pPr>
    </w:p>
    <w:p w14:paraId="670DF9C7" w14:textId="77777777" w:rsidR="004C60C7" w:rsidRDefault="004C60C7" w:rsidP="004C60C7">
      <w:pPr>
        <w:jc w:val="center"/>
      </w:pPr>
    </w:p>
    <w:p w14:paraId="1E3442B4" w14:textId="77777777" w:rsidR="004C60C7" w:rsidRDefault="004C60C7" w:rsidP="004C60C7">
      <w:pPr>
        <w:jc w:val="center"/>
      </w:pPr>
    </w:p>
    <w:p w14:paraId="55EFAD16" w14:textId="77777777" w:rsidR="004C60C7" w:rsidRDefault="004C60C7" w:rsidP="004C60C7">
      <w:pPr>
        <w:jc w:val="center"/>
      </w:pPr>
    </w:p>
    <w:p w14:paraId="66CFF996" w14:textId="77777777" w:rsidR="004C60C7" w:rsidRDefault="004C60C7" w:rsidP="004C60C7">
      <w:pPr>
        <w:jc w:val="center"/>
      </w:pPr>
    </w:p>
    <w:p w14:paraId="53A6CC1A" w14:textId="77777777" w:rsidR="004C60C7" w:rsidRDefault="004C60C7" w:rsidP="004C60C7">
      <w:pPr>
        <w:jc w:val="center"/>
      </w:pPr>
    </w:p>
    <w:p w14:paraId="40F0EEC4" w14:textId="77777777" w:rsidR="004C60C7" w:rsidRDefault="004C60C7" w:rsidP="004C60C7">
      <w:pPr>
        <w:jc w:val="center"/>
      </w:pPr>
    </w:p>
    <w:p w14:paraId="7604AF90" w14:textId="77777777" w:rsidR="004C60C7" w:rsidRDefault="004C60C7" w:rsidP="004C60C7">
      <w:pPr>
        <w:jc w:val="center"/>
      </w:pPr>
      <w:r>
        <w:rPr>
          <w:noProof/>
          <w:lang w:val="en-US"/>
        </w:rPr>
        <w:drawing>
          <wp:inline distT="0" distB="0" distL="0" distR="0" wp14:anchorId="2E2F501B" wp14:editId="6820F126">
            <wp:extent cx="5334000" cy="159067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6977"/>
                    <a:stretch/>
                  </pic:blipFill>
                  <pic:spPr bwMode="auto">
                    <a:xfrm>
                      <a:off x="0" y="0"/>
                      <a:ext cx="5334000" cy="1590675"/>
                    </a:xfrm>
                    <a:prstGeom prst="rect">
                      <a:avLst/>
                    </a:prstGeom>
                    <a:noFill/>
                    <a:ln>
                      <a:noFill/>
                    </a:ln>
                    <a:extLst>
                      <a:ext uri="{53640926-AAD7-44D8-BBD7-CCE9431645EC}">
                        <a14:shadowObscured xmlns:a14="http://schemas.microsoft.com/office/drawing/2010/main"/>
                      </a:ext>
                    </a:extLst>
                  </pic:spPr>
                </pic:pic>
              </a:graphicData>
            </a:graphic>
          </wp:inline>
        </w:drawing>
      </w:r>
    </w:p>
    <w:p w14:paraId="2CD029C4" w14:textId="77777777" w:rsidR="004C60C7" w:rsidRDefault="004C60C7" w:rsidP="004C60C7">
      <w:pPr>
        <w:jc w:val="center"/>
      </w:pPr>
    </w:p>
    <w:p w14:paraId="48DF00D2" w14:textId="77777777" w:rsidR="004C60C7" w:rsidRPr="00F360A4" w:rsidRDefault="004C60C7" w:rsidP="004C60C7">
      <w:pPr>
        <w:jc w:val="center"/>
        <w:rPr>
          <w:sz w:val="28"/>
          <w:szCs w:val="28"/>
        </w:rPr>
      </w:pPr>
      <w:r w:rsidRPr="00F360A4">
        <w:rPr>
          <w:color w:val="1E69AA"/>
          <w:sz w:val="40"/>
          <w:szCs w:val="40"/>
        </w:rPr>
        <w:t>roadrisktoolkit.com</w:t>
      </w:r>
    </w:p>
    <w:p w14:paraId="6AFD960E" w14:textId="77777777" w:rsidR="006559B3" w:rsidRDefault="006559B3"/>
    <w:sectPr w:rsidR="006559B3" w:rsidSect="003F3990">
      <w:headerReference w:type="first" r:id="rId10"/>
      <w:footerReference w:type="first" r:id="rId11"/>
      <w:pgSz w:w="11906" w:h="16838"/>
      <w:pgMar w:top="1440" w:right="1440" w:bottom="1440" w:left="1440" w:header="284" w:footer="10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B2826" w14:textId="77777777" w:rsidR="00821A0D" w:rsidRDefault="00821A0D">
      <w:pPr>
        <w:spacing w:after="0" w:line="240" w:lineRule="auto"/>
      </w:pPr>
      <w:r>
        <w:separator/>
      </w:r>
    </w:p>
  </w:endnote>
  <w:endnote w:type="continuationSeparator" w:id="0">
    <w:p w14:paraId="614071C4" w14:textId="77777777" w:rsidR="00821A0D" w:rsidRDefault="00821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AEBAE" w14:textId="77777777" w:rsidR="003F3990" w:rsidRDefault="00972682" w:rsidP="003F3990">
    <w:pPr>
      <w:pStyle w:val="Footer"/>
      <w:tabs>
        <w:tab w:val="clear" w:pos="4513"/>
      </w:tabs>
      <w:spacing w:before="120"/>
      <w:jc w:val="center"/>
    </w:pPr>
    <w:r w:rsidRPr="003F3990">
      <w:rPr>
        <w:noProof/>
        <w:color w:val="1E69AA"/>
        <w:sz w:val="32"/>
        <w:szCs w:val="32"/>
        <w:lang w:val="en-US"/>
      </w:rPr>
      <w:drawing>
        <wp:anchor distT="0" distB="0" distL="114300" distR="114300" simplePos="0" relativeHeight="251660288" behindDoc="0" locked="0" layoutInCell="1" allowOverlap="1" wp14:anchorId="61CBC660" wp14:editId="618649BC">
          <wp:simplePos x="0" y="0"/>
          <wp:positionH relativeFrom="column">
            <wp:posOffset>3552825</wp:posOffset>
          </wp:positionH>
          <wp:positionV relativeFrom="paragraph">
            <wp:posOffset>476250</wp:posOffset>
          </wp:positionV>
          <wp:extent cx="930275" cy="476250"/>
          <wp:effectExtent l="0" t="0" r="317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476250"/>
                  </a:xfrm>
                  <a:prstGeom prst="rect">
                    <a:avLst/>
                  </a:prstGeom>
                  <a:noFill/>
                  <a:ln>
                    <a:noFill/>
                  </a:ln>
                </pic:spPr>
              </pic:pic>
            </a:graphicData>
          </a:graphic>
        </wp:anchor>
      </w:drawing>
    </w:r>
    <w:r w:rsidRPr="003F3990">
      <w:rPr>
        <w:noProof/>
        <w:color w:val="1E69AA"/>
        <w:sz w:val="32"/>
        <w:szCs w:val="32"/>
        <w:lang w:val="en-US"/>
      </w:rPr>
      <w:drawing>
        <wp:anchor distT="0" distB="0" distL="114300" distR="114300" simplePos="0" relativeHeight="251659264" behindDoc="0" locked="0" layoutInCell="1" allowOverlap="1" wp14:anchorId="77C78A9C" wp14:editId="3D1D704B">
          <wp:simplePos x="0" y="0"/>
          <wp:positionH relativeFrom="column">
            <wp:posOffset>742950</wp:posOffset>
          </wp:positionH>
          <wp:positionV relativeFrom="paragraph">
            <wp:posOffset>400050</wp:posOffset>
          </wp:positionV>
          <wp:extent cx="2193290" cy="5524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329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1E69AA"/>
        <w:sz w:val="32"/>
        <w:szCs w:val="32"/>
        <w:lang w:val="en-US"/>
      </w:rPr>
      <mc:AlternateContent>
        <mc:Choice Requires="wps">
          <w:drawing>
            <wp:anchor distT="0" distB="0" distL="114300" distR="114300" simplePos="0" relativeHeight="251661312" behindDoc="0" locked="0" layoutInCell="1" allowOverlap="1" wp14:anchorId="2D69BD32" wp14:editId="4C8BF9BC">
              <wp:simplePos x="0" y="0"/>
              <wp:positionH relativeFrom="column">
                <wp:posOffset>599440</wp:posOffset>
              </wp:positionH>
              <wp:positionV relativeFrom="paragraph">
                <wp:posOffset>368935</wp:posOffset>
              </wp:positionV>
              <wp:extent cx="4352925"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4352925" cy="0"/>
                      </a:xfrm>
                      <a:prstGeom prst="line">
                        <a:avLst/>
                      </a:prstGeom>
                      <a:ln>
                        <a:solidFill>
                          <a:srgbClr val="1B8C8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926511F" id="Straight Connector 4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7.2pt,29.05pt" to="389.9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" strokecolor="#1b8c89" strokeweight=".5pt">
              <v:stroke joinstyle="miter"/>
            </v:line>
          </w:pict>
        </mc:Fallback>
      </mc:AlternateContent>
    </w:r>
    <w:r w:rsidRPr="003F3990">
      <w:rPr>
        <w:color w:val="1E69AA"/>
        <w:sz w:val="32"/>
        <w:szCs w:val="32"/>
      </w:rPr>
      <w:t>roadrisktoolkit.com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AFF1C" w14:textId="77777777" w:rsidR="00821A0D" w:rsidRDefault="00821A0D">
      <w:pPr>
        <w:spacing w:after="0" w:line="240" w:lineRule="auto"/>
      </w:pPr>
      <w:r>
        <w:separator/>
      </w:r>
    </w:p>
  </w:footnote>
  <w:footnote w:type="continuationSeparator" w:id="0">
    <w:p w14:paraId="38C887D1" w14:textId="77777777" w:rsidR="00821A0D" w:rsidRDefault="00821A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03ABC" w14:textId="77777777" w:rsidR="003F3990" w:rsidRDefault="00972682" w:rsidP="003F3990">
    <w:pPr>
      <w:pStyle w:val="Header"/>
      <w:tabs>
        <w:tab w:val="clear" w:pos="9026"/>
        <w:tab w:val="right" w:pos="8647"/>
      </w:tabs>
      <w:ind w:right="-897"/>
      <w:jc w:val="right"/>
    </w:pPr>
    <w:r>
      <w:rPr>
        <w:noProof/>
        <w:lang w:val="en-US"/>
      </w:rPr>
      <w:drawing>
        <wp:inline distT="0" distB="0" distL="0" distR="0" wp14:anchorId="1D21994D" wp14:editId="2D02DC57">
          <wp:extent cx="4457700" cy="1363436"/>
          <wp:effectExtent l="0" t="0" r="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302"/>
                  <a:stretch/>
                </pic:blipFill>
                <pic:spPr bwMode="auto">
                  <a:xfrm>
                    <a:off x="0" y="0"/>
                    <a:ext cx="4472705" cy="13680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D4988"/>
    <w:multiLevelType w:val="hybridMultilevel"/>
    <w:tmpl w:val="6ABA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A86795"/>
    <w:multiLevelType w:val="hybridMultilevel"/>
    <w:tmpl w:val="F2B8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012328"/>
    <w:multiLevelType w:val="hybridMultilevel"/>
    <w:tmpl w:val="D542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0C7"/>
    <w:rsid w:val="000E7C6C"/>
    <w:rsid w:val="00226260"/>
    <w:rsid w:val="00230B47"/>
    <w:rsid w:val="00247381"/>
    <w:rsid w:val="00261C7A"/>
    <w:rsid w:val="002A0253"/>
    <w:rsid w:val="002E444F"/>
    <w:rsid w:val="004C60C7"/>
    <w:rsid w:val="005C1FF1"/>
    <w:rsid w:val="006559B3"/>
    <w:rsid w:val="0065779C"/>
    <w:rsid w:val="006A4551"/>
    <w:rsid w:val="00821A0D"/>
    <w:rsid w:val="00972682"/>
    <w:rsid w:val="00A275D0"/>
    <w:rsid w:val="00BA0932"/>
    <w:rsid w:val="00D12211"/>
    <w:rsid w:val="00D61D9B"/>
    <w:rsid w:val="00F51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501D6"/>
  <w15:chartTrackingRefBased/>
  <w15:docId w15:val="{1F0703E6-130C-4037-87B8-98402B9C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0C7"/>
    <w:rPr>
      <w:rFonts w:eastAsiaTheme="minorHAns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60C7"/>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60C7"/>
    <w:pPr>
      <w:ind w:left="720"/>
      <w:contextualSpacing/>
    </w:pPr>
  </w:style>
  <w:style w:type="character" w:styleId="Hyperlink">
    <w:name w:val="Hyperlink"/>
    <w:basedOn w:val="DefaultParagraphFont"/>
    <w:uiPriority w:val="99"/>
    <w:unhideWhenUsed/>
    <w:rsid w:val="004C60C7"/>
    <w:rPr>
      <w:color w:val="0563C1" w:themeColor="hyperlink"/>
      <w:u w:val="single"/>
    </w:rPr>
  </w:style>
  <w:style w:type="paragraph" w:styleId="Header">
    <w:name w:val="header"/>
    <w:basedOn w:val="Normal"/>
    <w:link w:val="HeaderChar"/>
    <w:uiPriority w:val="99"/>
    <w:unhideWhenUsed/>
    <w:rsid w:val="004C6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0C7"/>
    <w:rPr>
      <w:rFonts w:eastAsiaTheme="minorHAnsi"/>
      <w:lang w:val="en-GB" w:eastAsia="en-US"/>
    </w:rPr>
  </w:style>
  <w:style w:type="paragraph" w:styleId="Footer">
    <w:name w:val="footer"/>
    <w:basedOn w:val="Normal"/>
    <w:link w:val="FooterChar"/>
    <w:uiPriority w:val="99"/>
    <w:unhideWhenUsed/>
    <w:rsid w:val="004C6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0C7"/>
    <w:rPr>
      <w:rFonts w:eastAsiaTheme="minorHAns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adrisktoolki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il@roadrisktoolkit.com"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252D23D787B14C8C6353C29A9C7026" ma:contentTypeVersion="12" ma:contentTypeDescription="Create a new document." ma:contentTypeScope="" ma:versionID="89650610c57501b99f0a6f8c171d0234">
  <xsd:schema xmlns:xsd="http://www.w3.org/2001/XMLSchema" xmlns:xs="http://www.w3.org/2001/XMLSchema" xmlns:p="http://schemas.microsoft.com/office/2006/metadata/properties" xmlns:ns2="a318bf16-850d-46a1-b7bf-c51940493954" xmlns:ns3="0a0cdd55-7043-4001-ab48-7789a980510f" targetNamespace="http://schemas.microsoft.com/office/2006/metadata/properties" ma:root="true" ma:fieldsID="ae0ad5ec84e4d7d16ec5ad865af7fd13" ns2:_="" ns3:_="">
    <xsd:import namespace="a318bf16-850d-46a1-b7bf-c51940493954"/>
    <xsd:import namespace="0a0cdd55-7043-4001-ab48-7789a98051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bf16-850d-46a1-b7bf-c5194049395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0cdd55-7043-4001-ab48-7789a98051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241611-B185-4297-9227-10B1E8E8453B}"/>
</file>

<file path=customXml/itemProps2.xml><?xml version="1.0" encoding="utf-8"?>
<ds:datastoreItem xmlns:ds="http://schemas.openxmlformats.org/officeDocument/2006/customXml" ds:itemID="{0B84C2A5-6FE6-4625-94F5-B3812D4A2ED8}"/>
</file>

<file path=customXml/itemProps3.xml><?xml version="1.0" encoding="utf-8"?>
<ds:datastoreItem xmlns:ds="http://schemas.openxmlformats.org/officeDocument/2006/customXml" ds:itemID="{F8451667-FF40-4FB7-A1F8-7FC063DE246B}"/>
</file>

<file path=docProps/app.xml><?xml version="1.0" encoding="utf-8"?>
<Properties xmlns="http://schemas.openxmlformats.org/officeDocument/2006/extended-properties" xmlns:vt="http://schemas.openxmlformats.org/officeDocument/2006/docPropsVTypes">
  <Template>Normal.dotm</Template>
  <TotalTime>74</TotalTime>
  <Pages>8</Pages>
  <Words>1695</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Bilegt Baasandavaa</cp:lastModifiedBy>
  <cp:revision>11</cp:revision>
  <dcterms:created xsi:type="dcterms:W3CDTF">2020-10-09T03:16:00Z</dcterms:created>
  <dcterms:modified xsi:type="dcterms:W3CDTF">2020-10-27T00:59:00Z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0x010100B9252D23D787B14C8C6353C29A9C7026</vt:lpwstr>
  </property>
</Properties>
</file>