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7BF76" w14:textId="77777777" w:rsidR="003F3990" w:rsidRPr="00404729" w:rsidRDefault="003F3990">
      <w:pPr>
        <w:rPr>
          <w:lang w:val="ru-RU"/>
        </w:rPr>
      </w:pPr>
      <w:bookmarkStart w:id="0" w:name="_Hlk35941988"/>
    </w:p>
    <w:p w14:paraId="6765B1AE" w14:textId="77777777" w:rsidR="003F3990" w:rsidRPr="00404729" w:rsidRDefault="003F3990">
      <w:pPr>
        <w:rPr>
          <w:lang w:val="ru-RU"/>
        </w:rPr>
      </w:pPr>
    </w:p>
    <w:bookmarkEnd w:id="0"/>
    <w:p w14:paraId="2085CAF8" w14:textId="164CA2A2" w:rsidR="00BA302C" w:rsidRPr="00404729" w:rsidRDefault="00571EBA" w:rsidP="00BA302C">
      <w:pPr>
        <w:rPr>
          <w:lang w:val="ru-RU"/>
        </w:rPr>
      </w:pPr>
      <w:r w:rsidRPr="00404729">
        <w:rPr>
          <w:lang w:val="ru-RU"/>
        </w:rPr>
        <w:t>Следующая оценка позволит вам провести самооценку для вашей организации (уровень бизнес-единицы).</w:t>
      </w:r>
    </w:p>
    <w:p w14:paraId="1989CAFD" w14:textId="77777777" w:rsidR="00887F0A" w:rsidRPr="00404729" w:rsidRDefault="00887F0A" w:rsidP="00887F0A">
      <w:pPr>
        <w:rPr>
          <w:lang w:val="ru-RU"/>
        </w:rPr>
      </w:pPr>
      <w:r w:rsidRPr="00404729">
        <w:rPr>
          <w:lang w:val="ru-RU"/>
        </w:rPr>
        <w:t>Используйте 3 уровня самооценки:</w:t>
      </w:r>
    </w:p>
    <w:p w14:paraId="563D0647" w14:textId="77777777" w:rsidR="00887F0A" w:rsidRPr="00404729" w:rsidRDefault="00887F0A" w:rsidP="00887F0A">
      <w:pPr>
        <w:pStyle w:val="ListParagraph"/>
        <w:numPr>
          <w:ilvl w:val="0"/>
          <w:numId w:val="2"/>
        </w:numPr>
        <w:rPr>
          <w:lang w:val="ru-RU"/>
        </w:rPr>
      </w:pPr>
      <w:r w:rsidRPr="00404729">
        <w:rPr>
          <w:lang w:val="ru-RU"/>
        </w:rPr>
        <w:t>Хорошо - Все, что включено в раздел ‘’подробности’’, на месте.</w:t>
      </w:r>
    </w:p>
    <w:p w14:paraId="7E26BEBC" w14:textId="77777777" w:rsidR="00887F0A" w:rsidRPr="00404729" w:rsidRDefault="00887F0A" w:rsidP="00887F0A">
      <w:pPr>
        <w:pStyle w:val="ListParagraph"/>
        <w:numPr>
          <w:ilvl w:val="0"/>
          <w:numId w:val="2"/>
        </w:numPr>
        <w:rPr>
          <w:lang w:val="ru-RU"/>
        </w:rPr>
      </w:pPr>
      <w:r w:rsidRPr="00404729">
        <w:rPr>
          <w:lang w:val="ru-RU"/>
        </w:rPr>
        <w:t>Средне - Некоторые пункты, которые включены в раздел подробности, на месте.</w:t>
      </w:r>
    </w:p>
    <w:p w14:paraId="2F70368C" w14:textId="77777777" w:rsidR="00887F0A" w:rsidRPr="00404729" w:rsidRDefault="00887F0A" w:rsidP="00887F0A">
      <w:pPr>
        <w:pStyle w:val="ListParagraph"/>
        <w:numPr>
          <w:ilvl w:val="0"/>
          <w:numId w:val="2"/>
        </w:numPr>
        <w:rPr>
          <w:lang w:val="ru-RU"/>
        </w:rPr>
      </w:pPr>
      <w:r w:rsidRPr="00404729">
        <w:rPr>
          <w:lang w:val="ru-RU"/>
        </w:rPr>
        <w:t>Плохо - Несколько или не один из пунктов, которые включены в раздел подробности, на месте.</w:t>
      </w:r>
    </w:p>
    <w:p w14:paraId="01959FA6" w14:textId="50CBD3EE" w:rsidR="00BA302C" w:rsidRPr="00404729" w:rsidRDefault="00A07C69" w:rsidP="00BA302C">
      <w:pPr>
        <w:rPr>
          <w:lang w:val="ru-RU"/>
        </w:rPr>
      </w:pPr>
      <w:r w:rsidRPr="00404729">
        <w:rPr>
          <w:lang w:val="ru-RU"/>
        </w:rPr>
        <w:t>Баллы</w:t>
      </w:r>
      <w:r w:rsidR="00BA302C" w:rsidRPr="00404729">
        <w:rPr>
          <w:lang w:val="ru-RU"/>
        </w:rPr>
        <w:t>:</w:t>
      </w:r>
    </w:p>
    <w:p w14:paraId="641A6444" w14:textId="4F5A3C6D" w:rsidR="00BA302C" w:rsidRPr="00404729" w:rsidRDefault="00A07C69" w:rsidP="00BA302C">
      <w:pPr>
        <w:pStyle w:val="ListParagraph"/>
        <w:numPr>
          <w:ilvl w:val="0"/>
          <w:numId w:val="2"/>
        </w:numPr>
        <w:rPr>
          <w:lang w:val="ru-RU"/>
        </w:rPr>
      </w:pPr>
      <w:r w:rsidRPr="00404729">
        <w:rPr>
          <w:lang w:val="ru-RU"/>
        </w:rPr>
        <w:t xml:space="preserve">Хорошо </w:t>
      </w:r>
      <w:r w:rsidR="00BA302C" w:rsidRPr="00404729">
        <w:rPr>
          <w:lang w:val="ru-RU"/>
        </w:rPr>
        <w:t>- 1</w:t>
      </w:r>
    </w:p>
    <w:p w14:paraId="6385710C" w14:textId="30AB1638" w:rsidR="00BA302C" w:rsidRPr="00404729" w:rsidRDefault="00A07C69" w:rsidP="00BA302C">
      <w:pPr>
        <w:pStyle w:val="ListParagraph"/>
        <w:numPr>
          <w:ilvl w:val="0"/>
          <w:numId w:val="2"/>
        </w:numPr>
        <w:rPr>
          <w:lang w:val="ru-RU"/>
        </w:rPr>
      </w:pPr>
      <w:r w:rsidRPr="00404729">
        <w:rPr>
          <w:lang w:val="ru-RU"/>
        </w:rPr>
        <w:t xml:space="preserve">Средне </w:t>
      </w:r>
      <w:r w:rsidR="00BA302C" w:rsidRPr="00404729">
        <w:rPr>
          <w:lang w:val="ru-RU"/>
        </w:rPr>
        <w:t>- 0.5</w:t>
      </w:r>
    </w:p>
    <w:p w14:paraId="114ED7B1" w14:textId="31387F8F" w:rsidR="00BA302C" w:rsidRPr="00404729" w:rsidRDefault="00A07C69" w:rsidP="00BA302C">
      <w:pPr>
        <w:pStyle w:val="ListParagraph"/>
        <w:numPr>
          <w:ilvl w:val="0"/>
          <w:numId w:val="2"/>
        </w:numPr>
        <w:rPr>
          <w:lang w:val="ru-RU"/>
        </w:rPr>
      </w:pPr>
      <w:r w:rsidRPr="00404729">
        <w:rPr>
          <w:lang w:val="ru-RU"/>
        </w:rPr>
        <w:t xml:space="preserve">Плохо </w:t>
      </w:r>
      <w:r w:rsidR="00BA302C" w:rsidRPr="00404729">
        <w:rPr>
          <w:lang w:val="ru-RU"/>
        </w:rPr>
        <w:t>– 0</w:t>
      </w:r>
    </w:p>
    <w:p w14:paraId="18B55E38" w14:textId="4CED97EE" w:rsidR="00BA302C" w:rsidRPr="00404729" w:rsidRDefault="00A07C69" w:rsidP="00BA302C">
      <w:pPr>
        <w:rPr>
          <w:lang w:val="ru-RU"/>
        </w:rPr>
      </w:pPr>
      <w:r w:rsidRPr="00404729">
        <w:rPr>
          <w:lang w:val="ru-RU"/>
        </w:rPr>
        <w:t>Общий рейтинг</w:t>
      </w:r>
      <w:r w:rsidR="00BA302C" w:rsidRPr="00404729">
        <w:rPr>
          <w:lang w:val="ru-RU"/>
        </w:rPr>
        <w:t>:</w:t>
      </w:r>
    </w:p>
    <w:p w14:paraId="00EC57AD" w14:textId="6584EF48" w:rsidR="00BA302C" w:rsidRPr="00404729" w:rsidRDefault="00A07C69" w:rsidP="00BA302C">
      <w:pPr>
        <w:pStyle w:val="ListParagraph"/>
        <w:numPr>
          <w:ilvl w:val="0"/>
          <w:numId w:val="3"/>
        </w:numPr>
        <w:rPr>
          <w:lang w:val="ru-RU"/>
        </w:rPr>
      </w:pPr>
      <w:r w:rsidRPr="00404729">
        <w:rPr>
          <w:lang w:val="ru-RU"/>
        </w:rPr>
        <w:t xml:space="preserve">Хорошо </w:t>
      </w:r>
      <w:r w:rsidR="00BA302C" w:rsidRPr="00404729">
        <w:rPr>
          <w:lang w:val="ru-RU"/>
        </w:rPr>
        <w:t>- 75-100%</w:t>
      </w:r>
    </w:p>
    <w:p w14:paraId="05EC2659" w14:textId="558639AF" w:rsidR="00BA302C" w:rsidRPr="00404729" w:rsidRDefault="00A07C69" w:rsidP="00BA302C">
      <w:pPr>
        <w:pStyle w:val="ListParagraph"/>
        <w:numPr>
          <w:ilvl w:val="0"/>
          <w:numId w:val="3"/>
        </w:numPr>
        <w:rPr>
          <w:lang w:val="ru-RU"/>
        </w:rPr>
      </w:pPr>
      <w:r w:rsidRPr="00404729">
        <w:rPr>
          <w:lang w:val="ru-RU"/>
        </w:rPr>
        <w:t xml:space="preserve">Средне </w:t>
      </w:r>
      <w:r w:rsidR="00BA302C" w:rsidRPr="00404729">
        <w:rPr>
          <w:lang w:val="ru-RU"/>
        </w:rPr>
        <w:t>- 25-75%</w:t>
      </w:r>
    </w:p>
    <w:p w14:paraId="4F87D509" w14:textId="5F3951BF" w:rsidR="00BA302C" w:rsidRPr="00404729" w:rsidRDefault="00A07C69" w:rsidP="00BA302C">
      <w:pPr>
        <w:pStyle w:val="ListParagraph"/>
        <w:numPr>
          <w:ilvl w:val="0"/>
          <w:numId w:val="3"/>
        </w:numPr>
        <w:rPr>
          <w:lang w:val="ru-RU"/>
        </w:rPr>
      </w:pPr>
      <w:r w:rsidRPr="00404729">
        <w:rPr>
          <w:lang w:val="ru-RU"/>
        </w:rPr>
        <w:t xml:space="preserve">Плохо </w:t>
      </w:r>
      <w:r w:rsidR="00BA302C" w:rsidRPr="00404729">
        <w:rPr>
          <w:lang w:val="ru-RU"/>
        </w:rPr>
        <w:t>- 0-25%</w:t>
      </w:r>
    </w:p>
    <w:p w14:paraId="2904A228" w14:textId="77777777" w:rsidR="00BA302C" w:rsidRPr="00404729" w:rsidRDefault="00BA302C" w:rsidP="00BA302C">
      <w:pPr>
        <w:rPr>
          <w:lang w:val="ru-RU"/>
        </w:rPr>
      </w:pPr>
    </w:p>
    <w:p w14:paraId="53773751" w14:textId="48B7CEA1" w:rsidR="00EB1BB4" w:rsidRPr="00404729" w:rsidRDefault="00EB1BB4" w:rsidP="00EB1BB4">
      <w:pPr>
        <w:rPr>
          <w:lang w:val="ru-RU"/>
        </w:rPr>
      </w:pPr>
      <w:r w:rsidRPr="00404729">
        <w:rPr>
          <w:lang w:val="ru-RU"/>
        </w:rPr>
        <w:t xml:space="preserve">Примечание - документ относится к транспортным средствам ‘’серый </w:t>
      </w:r>
      <w:r w:rsidR="001B30B0" w:rsidRPr="00404729">
        <w:rPr>
          <w:lang w:val="ru-RU"/>
        </w:rPr>
        <w:t>автопарк</w:t>
      </w:r>
      <w:r w:rsidRPr="00404729">
        <w:rPr>
          <w:lang w:val="ru-RU"/>
        </w:rPr>
        <w:t>’’. Это любые транспортные средства, которые не принадлежат или не арендованы / арендованы организацией, как правило, принадлежат сотруднику или поставляются им и используются для рабочих поездок</w:t>
      </w:r>
      <w:r w:rsidR="00806FAE" w:rsidRPr="00404729">
        <w:rPr>
          <w:lang w:val="ru-RU"/>
        </w:rPr>
        <w:t>.</w:t>
      </w:r>
    </w:p>
    <w:p w14:paraId="365890B3" w14:textId="77777777" w:rsidR="00BA302C" w:rsidRPr="00404729" w:rsidRDefault="00BA302C" w:rsidP="00BA302C">
      <w:pPr>
        <w:rPr>
          <w:lang w:val="ru-RU"/>
        </w:rPr>
      </w:pPr>
    </w:p>
    <w:p w14:paraId="7EB3FA3E" w14:textId="30386364" w:rsidR="00BA302C" w:rsidRPr="00404729" w:rsidRDefault="003C1AAF" w:rsidP="00BA302C">
      <w:pPr>
        <w:rPr>
          <w:lang w:val="ru-RU"/>
        </w:rPr>
      </w:pPr>
      <w:r w:rsidRPr="00404729">
        <w:rPr>
          <w:lang w:val="ru-RU"/>
        </w:rPr>
        <w:t>Если у вас есть какие-либо вопросы по использованию этого документа, свяжитесь с</w:t>
      </w:r>
      <w:r w:rsidR="00BA302C" w:rsidRPr="00404729">
        <w:rPr>
          <w:lang w:val="ru-RU"/>
        </w:rPr>
        <w:t>:</w:t>
      </w:r>
      <w:r w:rsidRPr="00404729">
        <w:rPr>
          <w:lang w:val="ru-RU"/>
        </w:rPr>
        <w:t xml:space="preserve"> </w:t>
      </w:r>
      <w:hyperlink r:id="rId7" w:history="1">
        <w:r w:rsidRPr="00404729">
          <w:rPr>
            <w:rStyle w:val="Hyperlink"/>
            <w:lang w:val="ru-RU"/>
          </w:rPr>
          <w:t>mail@roadrisktoolkit.com</w:t>
        </w:r>
      </w:hyperlink>
    </w:p>
    <w:p w14:paraId="599406D8" w14:textId="4295D804" w:rsidR="00BA302C" w:rsidRPr="00404729" w:rsidRDefault="003C1AAF" w:rsidP="00BA302C">
      <w:pPr>
        <w:rPr>
          <w:lang w:val="ru-RU"/>
        </w:rPr>
      </w:pPr>
      <w:r w:rsidRPr="00404729">
        <w:rPr>
          <w:lang w:val="ru-RU"/>
        </w:rPr>
        <w:br/>
        <w:t xml:space="preserve">Для бесплатных модулей электронного обучения посетите </w:t>
      </w:r>
      <w:hyperlink r:id="rId8" w:history="1">
        <w:r w:rsidR="00BA302C" w:rsidRPr="00404729">
          <w:rPr>
            <w:rStyle w:val="Hyperlink"/>
            <w:lang w:val="ru-RU"/>
          </w:rPr>
          <w:t>https://roadrisktoolkit.com/</w:t>
        </w:r>
      </w:hyperlink>
    </w:p>
    <w:p w14:paraId="1ED78315" w14:textId="77777777" w:rsidR="00BA302C" w:rsidRPr="00404729" w:rsidRDefault="00BA302C" w:rsidP="00BA302C">
      <w:pPr>
        <w:rPr>
          <w:lang w:val="ru-RU"/>
        </w:rPr>
      </w:pPr>
      <w:r w:rsidRPr="00404729">
        <w:rPr>
          <w:lang w:val="ru-RU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4"/>
        <w:gridCol w:w="5187"/>
        <w:gridCol w:w="835"/>
      </w:tblGrid>
      <w:tr w:rsidR="00BA302C" w:rsidRPr="00404729" w14:paraId="5D0C09EA" w14:textId="77777777" w:rsidTr="00BA302C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4CCC84B6" w14:textId="3F1EBCAC" w:rsidR="00BA302C" w:rsidRPr="00404729" w:rsidRDefault="009D74BF" w:rsidP="009D74BF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</w:pPr>
            <w:r w:rsidRPr="00404729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lastRenderedPageBreak/>
              <w:t>Руководство</w:t>
            </w:r>
          </w:p>
        </w:tc>
      </w:tr>
      <w:tr w:rsidR="009D74BF" w:rsidRPr="00404729" w14:paraId="6C277145" w14:textId="77777777" w:rsidTr="009D74BF">
        <w:tc>
          <w:tcPr>
            <w:tcW w:w="2994" w:type="dxa"/>
            <w:vAlign w:val="center"/>
          </w:tcPr>
          <w:p w14:paraId="31E54102" w14:textId="359C6F23" w:rsidR="009D74BF" w:rsidRPr="00404729" w:rsidRDefault="009D74BF" w:rsidP="009D74BF">
            <w:pPr>
              <w:rPr>
                <w:b/>
                <w:bCs/>
                <w:lang w:val="ru-RU"/>
              </w:rPr>
            </w:pPr>
            <w:r w:rsidRPr="00404729">
              <w:rPr>
                <w:b/>
                <w:bCs/>
                <w:lang w:val="ru-RU"/>
              </w:rPr>
              <w:t>Тема</w:t>
            </w:r>
          </w:p>
        </w:tc>
        <w:tc>
          <w:tcPr>
            <w:tcW w:w="5187" w:type="dxa"/>
          </w:tcPr>
          <w:p w14:paraId="42FBABE3" w14:textId="05C626E0" w:rsidR="009D74BF" w:rsidRPr="00404729" w:rsidRDefault="009D74BF" w:rsidP="009D74BF">
            <w:pPr>
              <w:rPr>
                <w:b/>
                <w:bCs/>
                <w:lang w:val="ru-RU"/>
              </w:rPr>
            </w:pPr>
            <w:r w:rsidRPr="00404729">
              <w:rPr>
                <w:b/>
                <w:bCs/>
                <w:lang w:val="ru-RU"/>
              </w:rPr>
              <w:t>Подробности</w:t>
            </w:r>
          </w:p>
        </w:tc>
        <w:tc>
          <w:tcPr>
            <w:tcW w:w="835" w:type="dxa"/>
          </w:tcPr>
          <w:p w14:paraId="4BFE0C37" w14:textId="0670DE77" w:rsidR="009D74BF" w:rsidRPr="00404729" w:rsidRDefault="009D74BF" w:rsidP="009D74BF">
            <w:pPr>
              <w:rPr>
                <w:b/>
                <w:bCs/>
                <w:lang w:val="ru-RU"/>
              </w:rPr>
            </w:pPr>
            <w:r w:rsidRPr="00404729">
              <w:rPr>
                <w:b/>
                <w:bCs/>
                <w:lang w:val="ru-RU"/>
              </w:rPr>
              <w:t>Баллы</w:t>
            </w:r>
          </w:p>
        </w:tc>
      </w:tr>
      <w:tr w:rsidR="00BA302C" w:rsidRPr="00404729" w14:paraId="3FA47679" w14:textId="77777777" w:rsidTr="00BE12A5">
        <w:tc>
          <w:tcPr>
            <w:tcW w:w="9016" w:type="dxa"/>
            <w:gridSpan w:val="3"/>
            <w:vAlign w:val="center"/>
          </w:tcPr>
          <w:p w14:paraId="4031555C" w14:textId="103D639B" w:rsidR="00BA302C" w:rsidRPr="00404729" w:rsidRDefault="00627034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Финансовое управление</w:t>
            </w:r>
          </w:p>
        </w:tc>
      </w:tr>
      <w:tr w:rsidR="00BA302C" w:rsidRPr="00C42E43" w14:paraId="75207280" w14:textId="77777777" w:rsidTr="009D74BF">
        <w:tc>
          <w:tcPr>
            <w:tcW w:w="2994" w:type="dxa"/>
            <w:vAlign w:val="center"/>
          </w:tcPr>
          <w:p w14:paraId="2361E7CF" w14:textId="5C421D23" w:rsidR="00BA302C" w:rsidRPr="00404729" w:rsidRDefault="00362FB0" w:rsidP="00BE12A5">
            <w:pPr>
              <w:rPr>
                <w:lang w:val="ru-RU"/>
              </w:rPr>
            </w:pPr>
            <w:r w:rsidRPr="00404729">
              <w:rPr>
                <w:lang w:val="ru-RU"/>
              </w:rPr>
              <w:t>Общая стоимость риска</w:t>
            </w:r>
          </w:p>
        </w:tc>
        <w:tc>
          <w:tcPr>
            <w:tcW w:w="5187" w:type="dxa"/>
          </w:tcPr>
          <w:p w14:paraId="7E06C098" w14:textId="7E3D0AD3" w:rsidR="00BA302C" w:rsidRPr="00404729" w:rsidRDefault="00276A1C" w:rsidP="00BE12A5">
            <w:pPr>
              <w:rPr>
                <w:lang w:val="ru-RU"/>
              </w:rPr>
            </w:pPr>
            <w:r w:rsidRPr="00404729">
              <w:rPr>
                <w:lang w:val="ru-RU"/>
              </w:rPr>
              <w:t>Общая стоимость риска, включая ВСЕ незастрахованные убытки / скрытые затраты, известна и понятна всей организацией, а также понимание того, как доход, необходимый для финансирования общей стоимости риска, относится к основному продукту или услуге.</w:t>
            </w:r>
          </w:p>
        </w:tc>
        <w:tc>
          <w:tcPr>
            <w:tcW w:w="835" w:type="dxa"/>
          </w:tcPr>
          <w:p w14:paraId="64178399" w14:textId="77777777" w:rsidR="00BA302C" w:rsidRPr="00404729" w:rsidRDefault="00BA302C" w:rsidP="00BE12A5">
            <w:pPr>
              <w:rPr>
                <w:lang w:val="ru-RU"/>
              </w:rPr>
            </w:pPr>
          </w:p>
        </w:tc>
      </w:tr>
      <w:tr w:rsidR="00BA302C" w:rsidRPr="00C42E43" w14:paraId="3630036A" w14:textId="77777777" w:rsidTr="009D74BF">
        <w:tc>
          <w:tcPr>
            <w:tcW w:w="2994" w:type="dxa"/>
            <w:vAlign w:val="center"/>
          </w:tcPr>
          <w:p w14:paraId="78D5843E" w14:textId="1752FDF6" w:rsidR="00BA302C" w:rsidRPr="00404729" w:rsidRDefault="00362FB0" w:rsidP="00BE12A5">
            <w:pPr>
              <w:rPr>
                <w:lang w:val="ru-RU"/>
              </w:rPr>
            </w:pPr>
            <w:r w:rsidRPr="00404729">
              <w:rPr>
                <w:lang w:val="ru-RU"/>
              </w:rPr>
              <w:t>Бюджет управления рисками</w:t>
            </w:r>
          </w:p>
        </w:tc>
        <w:tc>
          <w:tcPr>
            <w:tcW w:w="5187" w:type="dxa"/>
          </w:tcPr>
          <w:p w14:paraId="323F4685" w14:textId="59E4EA26" w:rsidR="00BA302C" w:rsidRPr="00404729" w:rsidRDefault="00581D10" w:rsidP="00BE12A5">
            <w:pPr>
              <w:rPr>
                <w:lang w:val="ru-RU"/>
              </w:rPr>
            </w:pPr>
            <w:r w:rsidRPr="00404729">
              <w:rPr>
                <w:lang w:val="ru-RU"/>
              </w:rPr>
              <w:t>Программа управления дорожными рисками, связанная с работой, имеет отдельный бюджет, достаточный для согласованных действий, ограждаемый и пересматриваемый не реже одного раза в год в соответствии с развитием стратегии и программы.</w:t>
            </w:r>
          </w:p>
        </w:tc>
        <w:tc>
          <w:tcPr>
            <w:tcW w:w="835" w:type="dxa"/>
          </w:tcPr>
          <w:p w14:paraId="408129DE" w14:textId="77777777" w:rsidR="00BA302C" w:rsidRPr="00404729" w:rsidRDefault="00BA302C" w:rsidP="00BE12A5">
            <w:pPr>
              <w:rPr>
                <w:lang w:val="ru-RU"/>
              </w:rPr>
            </w:pPr>
          </w:p>
        </w:tc>
      </w:tr>
      <w:tr w:rsidR="00BA302C" w:rsidRPr="00404729" w14:paraId="71172920" w14:textId="77777777" w:rsidTr="00BE12A5">
        <w:tc>
          <w:tcPr>
            <w:tcW w:w="9016" w:type="dxa"/>
            <w:gridSpan w:val="3"/>
            <w:vAlign w:val="center"/>
          </w:tcPr>
          <w:p w14:paraId="6AFFC436" w14:textId="2B9D3A94" w:rsidR="00BA302C" w:rsidRPr="00404729" w:rsidRDefault="007110AE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Операционные конфликты</w:t>
            </w:r>
          </w:p>
        </w:tc>
      </w:tr>
      <w:tr w:rsidR="00EA7202" w:rsidRPr="00C42E43" w14:paraId="587B9930" w14:textId="77777777" w:rsidTr="009D74BF">
        <w:tc>
          <w:tcPr>
            <w:tcW w:w="2994" w:type="dxa"/>
            <w:vAlign w:val="center"/>
          </w:tcPr>
          <w:p w14:paraId="2091A4D7" w14:textId="080506B1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Согласование практики эксплуатации с требованиями безопасного вождения</w:t>
            </w:r>
          </w:p>
        </w:tc>
        <w:tc>
          <w:tcPr>
            <w:tcW w:w="5187" w:type="dxa"/>
          </w:tcPr>
          <w:p w14:paraId="0E6D9B75" w14:textId="2ADD22C9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 xml:space="preserve">Операционные политики, процедуры и практика полностью соответствуют требованиям безопасного вождения и политике безопасного вождения организации. Любые изменения в операциях, включая приобретения, учитывают требования безопасного вождения до того, как покупка будет завершена. </w:t>
            </w:r>
          </w:p>
        </w:tc>
        <w:tc>
          <w:tcPr>
            <w:tcW w:w="835" w:type="dxa"/>
          </w:tcPr>
          <w:p w14:paraId="1DF198B2" w14:textId="77777777" w:rsidR="00EA7202" w:rsidRPr="00404729" w:rsidRDefault="00EA7202" w:rsidP="00EA7202">
            <w:pPr>
              <w:rPr>
                <w:lang w:val="ru-RU"/>
              </w:rPr>
            </w:pPr>
          </w:p>
        </w:tc>
      </w:tr>
      <w:tr w:rsidR="00BA302C" w:rsidRPr="00404729" w14:paraId="4CE75F9C" w14:textId="77777777" w:rsidTr="00BE12A5">
        <w:tc>
          <w:tcPr>
            <w:tcW w:w="9016" w:type="dxa"/>
            <w:gridSpan w:val="3"/>
            <w:vAlign w:val="center"/>
          </w:tcPr>
          <w:p w14:paraId="18B0ACF1" w14:textId="2123BC60" w:rsidR="00BA302C" w:rsidRPr="00404729" w:rsidRDefault="00362FB0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Наблюдение за водителем</w:t>
            </w:r>
          </w:p>
        </w:tc>
      </w:tr>
      <w:tr w:rsidR="00EA7202" w:rsidRPr="00C42E43" w14:paraId="3158A5ED" w14:textId="77777777" w:rsidTr="009D74BF">
        <w:tc>
          <w:tcPr>
            <w:tcW w:w="2994" w:type="dxa"/>
            <w:vAlign w:val="center"/>
          </w:tcPr>
          <w:p w14:paraId="634BB724" w14:textId="1F704F33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Наблюдение за водителем</w:t>
            </w:r>
          </w:p>
        </w:tc>
        <w:tc>
          <w:tcPr>
            <w:tcW w:w="5187" w:type="dxa"/>
          </w:tcPr>
          <w:p w14:paraId="6ABDC741" w14:textId="00AB76A0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Все водители, включая водителей серого автопарка, регулярно и прозрачно контролируются с помощью данных телеметрии, отзывов общественности о наблюдаемых плохих навыках вождения, анализа записей (топливо, обслуживание, мобильный телефон) в зависимости от ситуации.</w:t>
            </w:r>
          </w:p>
        </w:tc>
        <w:tc>
          <w:tcPr>
            <w:tcW w:w="835" w:type="dxa"/>
          </w:tcPr>
          <w:p w14:paraId="0D91E707" w14:textId="77777777" w:rsidR="00EA7202" w:rsidRPr="00404729" w:rsidRDefault="00EA7202" w:rsidP="00EA7202">
            <w:pPr>
              <w:rPr>
                <w:lang w:val="ru-RU"/>
              </w:rPr>
            </w:pPr>
          </w:p>
        </w:tc>
      </w:tr>
      <w:tr w:rsidR="00BA302C" w:rsidRPr="00C42E43" w14:paraId="71BC643B" w14:textId="77777777" w:rsidTr="00BE12A5">
        <w:tc>
          <w:tcPr>
            <w:tcW w:w="9016" w:type="dxa"/>
            <w:gridSpan w:val="3"/>
            <w:vAlign w:val="center"/>
          </w:tcPr>
          <w:p w14:paraId="30E23949" w14:textId="77777777" w:rsidR="00BA302C" w:rsidRPr="00404729" w:rsidRDefault="00BA302C" w:rsidP="00BE12A5">
            <w:pPr>
              <w:rPr>
                <w:lang w:val="ru-RU"/>
              </w:rPr>
            </w:pPr>
          </w:p>
        </w:tc>
      </w:tr>
      <w:tr w:rsidR="00BA302C" w:rsidRPr="00404729" w14:paraId="2EEDBBB1" w14:textId="77777777" w:rsidTr="00BA302C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635E2CE8" w14:textId="6393E6C2" w:rsidR="00BA302C" w:rsidRPr="00404729" w:rsidRDefault="00685544" w:rsidP="00685544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</w:pPr>
            <w:r w:rsidRPr="00404729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Политика и план действий</w:t>
            </w:r>
          </w:p>
        </w:tc>
      </w:tr>
      <w:tr w:rsidR="009D74BF" w:rsidRPr="00404729" w14:paraId="5E2D6030" w14:textId="77777777" w:rsidTr="009D74BF">
        <w:tc>
          <w:tcPr>
            <w:tcW w:w="2994" w:type="dxa"/>
            <w:vAlign w:val="center"/>
          </w:tcPr>
          <w:p w14:paraId="71462EFE" w14:textId="0C55FCC1" w:rsidR="009D74BF" w:rsidRPr="00404729" w:rsidRDefault="009D74BF" w:rsidP="009D74BF">
            <w:pPr>
              <w:rPr>
                <w:lang w:val="ru-RU"/>
              </w:rPr>
            </w:pPr>
            <w:r w:rsidRPr="00404729">
              <w:rPr>
                <w:b/>
                <w:bCs/>
                <w:lang w:val="ru-RU"/>
              </w:rPr>
              <w:t>Тема</w:t>
            </w:r>
          </w:p>
        </w:tc>
        <w:tc>
          <w:tcPr>
            <w:tcW w:w="5187" w:type="dxa"/>
          </w:tcPr>
          <w:p w14:paraId="2C85C13B" w14:textId="54571DF1" w:rsidR="009D74BF" w:rsidRPr="00404729" w:rsidRDefault="009D74BF" w:rsidP="009D74BF">
            <w:pPr>
              <w:rPr>
                <w:lang w:val="ru-RU"/>
              </w:rPr>
            </w:pPr>
            <w:r w:rsidRPr="00404729">
              <w:rPr>
                <w:b/>
                <w:bCs/>
                <w:lang w:val="ru-RU"/>
              </w:rPr>
              <w:t>Подробности</w:t>
            </w:r>
          </w:p>
        </w:tc>
        <w:tc>
          <w:tcPr>
            <w:tcW w:w="835" w:type="dxa"/>
          </w:tcPr>
          <w:p w14:paraId="2252D11F" w14:textId="6E18FA15" w:rsidR="009D74BF" w:rsidRPr="00404729" w:rsidRDefault="009D74BF" w:rsidP="009D74BF">
            <w:pPr>
              <w:rPr>
                <w:lang w:val="ru-RU"/>
              </w:rPr>
            </w:pPr>
            <w:r w:rsidRPr="00404729">
              <w:rPr>
                <w:b/>
                <w:bCs/>
                <w:lang w:val="ru-RU"/>
              </w:rPr>
              <w:t>Баллы</w:t>
            </w:r>
          </w:p>
        </w:tc>
      </w:tr>
      <w:tr w:rsidR="00BA302C" w:rsidRPr="00C42E43" w14:paraId="7BF7DAAB" w14:textId="77777777" w:rsidTr="00BE12A5">
        <w:tc>
          <w:tcPr>
            <w:tcW w:w="9016" w:type="dxa"/>
            <w:gridSpan w:val="3"/>
            <w:vAlign w:val="center"/>
          </w:tcPr>
          <w:p w14:paraId="0DCFE7AF" w14:textId="4B951BE9" w:rsidR="00BA302C" w:rsidRPr="00404729" w:rsidRDefault="00DE5EB8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Вождение на работе / Правила безопасности автопарка</w:t>
            </w:r>
          </w:p>
        </w:tc>
      </w:tr>
      <w:tr w:rsidR="00EA7202" w:rsidRPr="00C42E43" w14:paraId="23FFA7FD" w14:textId="77777777" w:rsidTr="009D74BF">
        <w:tc>
          <w:tcPr>
            <w:tcW w:w="2994" w:type="dxa"/>
            <w:vAlign w:val="center"/>
          </w:tcPr>
          <w:p w14:paraId="6E8CD7DE" w14:textId="72D81DDF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Политика управления дорожными рисками, связанная с работой</w:t>
            </w:r>
          </w:p>
        </w:tc>
        <w:tc>
          <w:tcPr>
            <w:tcW w:w="5187" w:type="dxa"/>
          </w:tcPr>
          <w:p w14:paraId="2C424255" w14:textId="7E5324DF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Разработана комплексная политика, которая ежегодно пересматривается и обновляется.</w:t>
            </w:r>
          </w:p>
        </w:tc>
        <w:tc>
          <w:tcPr>
            <w:tcW w:w="835" w:type="dxa"/>
          </w:tcPr>
          <w:p w14:paraId="04F772E7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EA7202" w:rsidRPr="00C42E43" w14:paraId="4AE80A96" w14:textId="77777777" w:rsidTr="009D74BF">
        <w:tc>
          <w:tcPr>
            <w:tcW w:w="2994" w:type="dxa"/>
            <w:vAlign w:val="center"/>
          </w:tcPr>
          <w:p w14:paraId="21DC64DC" w14:textId="4855DBA3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Законодательство</w:t>
            </w:r>
          </w:p>
        </w:tc>
        <w:tc>
          <w:tcPr>
            <w:tcW w:w="5187" w:type="dxa"/>
          </w:tcPr>
          <w:p w14:paraId="1F161E7F" w14:textId="4D897D50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Политика полностью соответствует местному законодательству во всех сферах деятельности и чётко определяет ожидания от сотрудника в отношении его соблюдения.</w:t>
            </w:r>
          </w:p>
        </w:tc>
        <w:tc>
          <w:tcPr>
            <w:tcW w:w="835" w:type="dxa"/>
          </w:tcPr>
          <w:p w14:paraId="2E9CA80F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EA7202" w:rsidRPr="00C42E43" w14:paraId="4988FD1B" w14:textId="77777777" w:rsidTr="00BE12A5">
        <w:tc>
          <w:tcPr>
            <w:tcW w:w="9016" w:type="dxa"/>
            <w:gridSpan w:val="3"/>
            <w:vAlign w:val="center"/>
          </w:tcPr>
          <w:p w14:paraId="42EAECBE" w14:textId="01E9754E" w:rsidR="00EA7202" w:rsidRPr="00404729" w:rsidRDefault="00EA7202" w:rsidP="00EA7202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Политика отвлекающих факторов во время вождения</w:t>
            </w:r>
          </w:p>
        </w:tc>
      </w:tr>
      <w:tr w:rsidR="00BA302C" w:rsidRPr="00C42E43" w14:paraId="2D6CF9AC" w14:textId="77777777" w:rsidTr="009D74BF">
        <w:tc>
          <w:tcPr>
            <w:tcW w:w="2994" w:type="dxa"/>
            <w:vAlign w:val="center"/>
          </w:tcPr>
          <w:p w14:paraId="2762C49C" w14:textId="79AA0465" w:rsidR="00BA302C" w:rsidRPr="00404729" w:rsidRDefault="0040518D" w:rsidP="00BE12A5">
            <w:pPr>
              <w:rPr>
                <w:lang w:val="ru-RU"/>
              </w:rPr>
            </w:pPr>
            <w:r w:rsidRPr="00404729">
              <w:rPr>
                <w:lang w:val="ru-RU"/>
              </w:rPr>
              <w:t>Использование мобильных телефонов</w:t>
            </w:r>
          </w:p>
        </w:tc>
        <w:tc>
          <w:tcPr>
            <w:tcW w:w="5187" w:type="dxa"/>
          </w:tcPr>
          <w:p w14:paraId="131D594F" w14:textId="4F6E35F4" w:rsidR="00BA302C" w:rsidRPr="00404729" w:rsidRDefault="008B2BD7" w:rsidP="00BE12A5">
            <w:pPr>
              <w:rPr>
                <w:lang w:val="ru-RU"/>
              </w:rPr>
            </w:pPr>
            <w:r w:rsidRPr="00404729">
              <w:rPr>
                <w:lang w:val="ru-RU"/>
              </w:rPr>
              <w:t>Во время вождения использование мобильных телефонов запрещено, в том числе по громкой связи, и для контроля соответствия проводятся проверки. Во время вождения водители не должны использовать свои мобильные телефоны для чего-либо, кроме навигации (если это разрешено политикой).</w:t>
            </w:r>
          </w:p>
        </w:tc>
        <w:tc>
          <w:tcPr>
            <w:tcW w:w="835" w:type="dxa"/>
          </w:tcPr>
          <w:p w14:paraId="67F7EDDC" w14:textId="77777777" w:rsidR="00BA302C" w:rsidRPr="00404729" w:rsidRDefault="00BA302C" w:rsidP="00BE12A5">
            <w:pPr>
              <w:rPr>
                <w:b/>
                <w:bCs/>
                <w:lang w:val="ru-RU"/>
              </w:rPr>
            </w:pPr>
          </w:p>
        </w:tc>
      </w:tr>
      <w:tr w:rsidR="00BA302C" w:rsidRPr="00C42E43" w14:paraId="319BD754" w14:textId="77777777" w:rsidTr="009D74BF">
        <w:tc>
          <w:tcPr>
            <w:tcW w:w="2994" w:type="dxa"/>
            <w:vAlign w:val="center"/>
          </w:tcPr>
          <w:p w14:paraId="48B312C7" w14:textId="51EDFE5B" w:rsidR="00BA302C" w:rsidRPr="00404729" w:rsidRDefault="0040518D" w:rsidP="00BE12A5">
            <w:pPr>
              <w:rPr>
                <w:lang w:val="ru-RU"/>
              </w:rPr>
            </w:pPr>
            <w:r w:rsidRPr="00404729">
              <w:rPr>
                <w:lang w:val="ru-RU"/>
              </w:rPr>
              <w:lastRenderedPageBreak/>
              <w:t>Другие отвлекающие факторы</w:t>
            </w:r>
          </w:p>
        </w:tc>
        <w:tc>
          <w:tcPr>
            <w:tcW w:w="5187" w:type="dxa"/>
          </w:tcPr>
          <w:p w14:paraId="18E42739" w14:textId="527F28DA" w:rsidR="00BA302C" w:rsidRPr="00404729" w:rsidRDefault="0040518D" w:rsidP="00BE12A5">
            <w:pPr>
              <w:rPr>
                <w:lang w:val="ru-RU"/>
              </w:rPr>
            </w:pPr>
            <w:r w:rsidRPr="00404729">
              <w:rPr>
                <w:lang w:val="ru-RU"/>
              </w:rPr>
              <w:t>Использование любого потенциально отвлекающего оборудования не допускается во время вождения, с проверкой на соблюдение.</w:t>
            </w:r>
          </w:p>
        </w:tc>
        <w:tc>
          <w:tcPr>
            <w:tcW w:w="835" w:type="dxa"/>
          </w:tcPr>
          <w:p w14:paraId="03C181C3" w14:textId="77777777" w:rsidR="00BA302C" w:rsidRPr="00404729" w:rsidRDefault="00BA302C" w:rsidP="00BE12A5">
            <w:pPr>
              <w:rPr>
                <w:b/>
                <w:bCs/>
                <w:lang w:val="ru-RU"/>
              </w:rPr>
            </w:pPr>
          </w:p>
        </w:tc>
      </w:tr>
      <w:tr w:rsidR="00BA302C" w:rsidRPr="00404729" w14:paraId="22A4C407" w14:textId="77777777" w:rsidTr="00BE12A5">
        <w:tc>
          <w:tcPr>
            <w:tcW w:w="9016" w:type="dxa"/>
            <w:gridSpan w:val="3"/>
            <w:vAlign w:val="center"/>
          </w:tcPr>
          <w:p w14:paraId="42A081EA" w14:textId="7053C898" w:rsidR="00BA302C" w:rsidRPr="00404729" w:rsidRDefault="007B1E0B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Политика управления усталостью</w:t>
            </w:r>
          </w:p>
        </w:tc>
      </w:tr>
      <w:tr w:rsidR="00EA7202" w:rsidRPr="00C42E43" w14:paraId="22D8DE0B" w14:textId="77777777" w:rsidTr="009D74BF">
        <w:tc>
          <w:tcPr>
            <w:tcW w:w="2994" w:type="dxa"/>
            <w:vAlign w:val="center"/>
          </w:tcPr>
          <w:p w14:paraId="2601081A" w14:textId="51E145C4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Рабочие часы</w:t>
            </w:r>
          </w:p>
        </w:tc>
        <w:tc>
          <w:tcPr>
            <w:tcW w:w="5187" w:type="dxa"/>
          </w:tcPr>
          <w:p w14:paraId="10A092D5" w14:textId="54D90094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Существует политика, которая ограничивает общую продолжительность рабочего дня, включая вождение и поездки на работу и обратно, с использованием контрольного журнала для доказательства соответствия.</w:t>
            </w:r>
          </w:p>
        </w:tc>
        <w:tc>
          <w:tcPr>
            <w:tcW w:w="835" w:type="dxa"/>
          </w:tcPr>
          <w:p w14:paraId="7B2DB07E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BA302C" w:rsidRPr="00C42E43" w14:paraId="2AE59490" w14:textId="77777777" w:rsidTr="00BE12A5">
        <w:tc>
          <w:tcPr>
            <w:tcW w:w="9016" w:type="dxa"/>
            <w:gridSpan w:val="3"/>
            <w:vAlign w:val="center"/>
          </w:tcPr>
          <w:p w14:paraId="74CB00AB" w14:textId="1E1D8094" w:rsidR="00BA302C" w:rsidRPr="00404729" w:rsidRDefault="00BC417B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Политика в отношении наркотиков и алкоголя</w:t>
            </w:r>
          </w:p>
        </w:tc>
      </w:tr>
      <w:tr w:rsidR="00EA7202" w:rsidRPr="00404729" w14:paraId="7B2222EE" w14:textId="77777777" w:rsidTr="009D74BF">
        <w:tc>
          <w:tcPr>
            <w:tcW w:w="2994" w:type="dxa"/>
            <w:vAlign w:val="center"/>
          </w:tcPr>
          <w:p w14:paraId="44811647" w14:textId="3FC6AE58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br/>
              <w:t>Политика в отношении наркотиков и алкоголя</w:t>
            </w:r>
          </w:p>
        </w:tc>
        <w:tc>
          <w:tcPr>
            <w:tcW w:w="5187" w:type="dxa"/>
          </w:tcPr>
          <w:p w14:paraId="274083F3" w14:textId="414FD072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 xml:space="preserve">Существует обширная политика, которая не допускает употребления алкоголя и наркотиков, независимо от местного законодательства. </w:t>
            </w:r>
            <w:r w:rsidRPr="00404729">
              <w:rPr>
                <w:lang w:val="ru-RU"/>
              </w:rPr>
              <w:br/>
              <w:t>Использование лекарств также регулируется политикой по ​​отношению к тем препаратам, которые могут увеличить риск попадания водителя в аварию (например, те, которые могут вызвать сонливость).</w:t>
            </w:r>
          </w:p>
        </w:tc>
        <w:tc>
          <w:tcPr>
            <w:tcW w:w="835" w:type="dxa"/>
          </w:tcPr>
          <w:p w14:paraId="7112D92A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BA302C" w:rsidRPr="00404729" w14:paraId="72B4CDFC" w14:textId="77777777" w:rsidTr="00BE12A5">
        <w:tc>
          <w:tcPr>
            <w:tcW w:w="9016" w:type="dxa"/>
            <w:gridSpan w:val="3"/>
            <w:vAlign w:val="center"/>
          </w:tcPr>
          <w:p w14:paraId="67A2FC45" w14:textId="722A0990" w:rsidR="00BA302C" w:rsidRPr="00404729" w:rsidRDefault="00FE14D5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Зрение</w:t>
            </w:r>
          </w:p>
        </w:tc>
      </w:tr>
      <w:tr w:rsidR="00EA7202" w:rsidRPr="00C42E43" w14:paraId="12B08405" w14:textId="77777777" w:rsidTr="009D74BF">
        <w:tc>
          <w:tcPr>
            <w:tcW w:w="2994" w:type="dxa"/>
            <w:vAlign w:val="center"/>
          </w:tcPr>
          <w:p w14:paraId="1D4F4478" w14:textId="28F0FC7E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Проверка зрения</w:t>
            </w:r>
          </w:p>
        </w:tc>
        <w:tc>
          <w:tcPr>
            <w:tcW w:w="5187" w:type="dxa"/>
          </w:tcPr>
          <w:p w14:paraId="05027641" w14:textId="2A732DA9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 xml:space="preserve">Все сотрудники, совершающие дорожные поездки, связанные с работой, включая водителей ‘’серого автопарка’’, проходят проверку зрения не реже одного раза в 2 года, с использованием контрольного журнала для доказательства соответствия. </w:t>
            </w:r>
          </w:p>
        </w:tc>
        <w:tc>
          <w:tcPr>
            <w:tcW w:w="835" w:type="dxa"/>
          </w:tcPr>
          <w:p w14:paraId="4A7F5A1A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BA302C" w:rsidRPr="00404729" w14:paraId="693ACCDB" w14:textId="77777777" w:rsidTr="00BE12A5">
        <w:tc>
          <w:tcPr>
            <w:tcW w:w="9016" w:type="dxa"/>
            <w:gridSpan w:val="3"/>
            <w:vAlign w:val="center"/>
          </w:tcPr>
          <w:p w14:paraId="18C56EDD" w14:textId="14E384E3" w:rsidR="00BA302C" w:rsidRPr="00404729" w:rsidRDefault="00344A74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Управление скоростью</w:t>
            </w:r>
          </w:p>
        </w:tc>
      </w:tr>
      <w:tr w:rsidR="00EA7202" w:rsidRPr="00C42E43" w14:paraId="144A0EFE" w14:textId="77777777" w:rsidTr="009D74BF">
        <w:tc>
          <w:tcPr>
            <w:tcW w:w="2994" w:type="dxa"/>
            <w:vAlign w:val="center"/>
          </w:tcPr>
          <w:p w14:paraId="0FD1CCB9" w14:textId="48F27771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Превышение скорости</w:t>
            </w:r>
          </w:p>
        </w:tc>
        <w:tc>
          <w:tcPr>
            <w:tcW w:w="5187" w:type="dxa"/>
          </w:tcPr>
          <w:p w14:paraId="7EA77C8A" w14:textId="76568FDA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Существует официальная политика в отношении вождения в пределах скоростных ограничений и на соответствующей скорости для текущих дорожных условий (например, в плохих погодных условиях), при этом имеется контрольный журнал, охватывающий всех сотрудников, включая водителей ‘’серого автопарка’’.</w:t>
            </w:r>
          </w:p>
        </w:tc>
        <w:tc>
          <w:tcPr>
            <w:tcW w:w="835" w:type="dxa"/>
          </w:tcPr>
          <w:p w14:paraId="7A61C832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BA302C" w:rsidRPr="00404729" w14:paraId="12B3E4AA" w14:textId="77777777" w:rsidTr="00BE12A5">
        <w:tc>
          <w:tcPr>
            <w:tcW w:w="9016" w:type="dxa"/>
            <w:gridSpan w:val="3"/>
            <w:vAlign w:val="center"/>
          </w:tcPr>
          <w:p w14:paraId="782DDE3E" w14:textId="27B2EB8E" w:rsidR="00BA302C" w:rsidRPr="00404729" w:rsidRDefault="002E61D3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Управление политикой</w:t>
            </w:r>
          </w:p>
        </w:tc>
      </w:tr>
      <w:tr w:rsidR="00EA7202" w:rsidRPr="00C42E43" w14:paraId="0AC7DA8D" w14:textId="77777777" w:rsidTr="009D74BF">
        <w:tc>
          <w:tcPr>
            <w:tcW w:w="2994" w:type="dxa"/>
            <w:vAlign w:val="center"/>
          </w:tcPr>
          <w:p w14:paraId="1A581637" w14:textId="4CD174BF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Отзывы и обновления</w:t>
            </w:r>
          </w:p>
        </w:tc>
        <w:tc>
          <w:tcPr>
            <w:tcW w:w="5187" w:type="dxa"/>
          </w:tcPr>
          <w:p w14:paraId="40590842" w14:textId="76AF3AB0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Политики пересматриваются и обновляются ежегодно для учёта изменений в эксплуатационной практике, управлении безопасностью дорожного движения, изменениях в законодательстве и инициативах по постоянному совершенствованию.</w:t>
            </w:r>
          </w:p>
        </w:tc>
        <w:tc>
          <w:tcPr>
            <w:tcW w:w="835" w:type="dxa"/>
          </w:tcPr>
          <w:p w14:paraId="329EA25F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BA302C" w:rsidRPr="00404729" w14:paraId="245E575B" w14:textId="77777777" w:rsidTr="00BE12A5">
        <w:tc>
          <w:tcPr>
            <w:tcW w:w="9016" w:type="dxa"/>
            <w:gridSpan w:val="3"/>
            <w:vAlign w:val="center"/>
          </w:tcPr>
          <w:p w14:paraId="30180401" w14:textId="3E0AF2FC" w:rsidR="00BA302C" w:rsidRPr="00404729" w:rsidRDefault="00C31AC1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 xml:space="preserve">Управление серым </w:t>
            </w:r>
            <w:r w:rsidR="001B30B0" w:rsidRPr="00404729">
              <w:rPr>
                <w:b/>
                <w:bCs/>
                <w:color w:val="1E69AA"/>
                <w:lang w:val="ru-RU"/>
              </w:rPr>
              <w:t xml:space="preserve">автопарком </w:t>
            </w:r>
          </w:p>
        </w:tc>
      </w:tr>
      <w:tr w:rsidR="00EA7202" w:rsidRPr="00C42E43" w14:paraId="5ACE3429" w14:textId="77777777" w:rsidTr="009D74BF">
        <w:tc>
          <w:tcPr>
            <w:tcW w:w="2994" w:type="dxa"/>
            <w:vAlign w:val="center"/>
          </w:tcPr>
          <w:p w14:paraId="524A125A" w14:textId="51FA79EE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Объём</w:t>
            </w:r>
          </w:p>
        </w:tc>
        <w:tc>
          <w:tcPr>
            <w:tcW w:w="5187" w:type="dxa"/>
          </w:tcPr>
          <w:p w14:paraId="7EAEEDCB" w14:textId="41B854D7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Либо нет сотрудников, КОГДА-ЛИБО совершающих поездки на транспортных средствах, которые не принадлежат или не управляются организацией, либо ВСЕ сотрудники, КОГДА-ЛИБО совершающие дорожные поездки, связанные с работой, подпадают под действие политики.</w:t>
            </w:r>
          </w:p>
        </w:tc>
        <w:tc>
          <w:tcPr>
            <w:tcW w:w="835" w:type="dxa"/>
          </w:tcPr>
          <w:p w14:paraId="17E5828E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BA302C" w:rsidRPr="00404729" w14:paraId="1A8C0FC0" w14:textId="77777777" w:rsidTr="00BE12A5">
        <w:tc>
          <w:tcPr>
            <w:tcW w:w="9016" w:type="dxa"/>
            <w:gridSpan w:val="3"/>
            <w:vAlign w:val="center"/>
          </w:tcPr>
          <w:p w14:paraId="33B3FA0A" w14:textId="3E97EA3A" w:rsidR="00BA302C" w:rsidRPr="00404729" w:rsidRDefault="00A31A20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Проверка отчётности</w:t>
            </w:r>
          </w:p>
        </w:tc>
      </w:tr>
      <w:tr w:rsidR="00BA302C" w:rsidRPr="00C42E43" w14:paraId="216A34F5" w14:textId="77777777" w:rsidTr="009D74BF">
        <w:tc>
          <w:tcPr>
            <w:tcW w:w="2994" w:type="dxa"/>
            <w:vAlign w:val="center"/>
          </w:tcPr>
          <w:p w14:paraId="0A45027C" w14:textId="4CFB62EB" w:rsidR="00BA302C" w:rsidRPr="00404729" w:rsidRDefault="00DF47D4" w:rsidP="00BE12A5">
            <w:pPr>
              <w:rPr>
                <w:lang w:val="ru-RU"/>
              </w:rPr>
            </w:pPr>
            <w:r w:rsidRPr="00404729">
              <w:rPr>
                <w:lang w:val="ru-RU"/>
              </w:rPr>
              <w:t>Контрольные журналы</w:t>
            </w:r>
          </w:p>
        </w:tc>
        <w:tc>
          <w:tcPr>
            <w:tcW w:w="5187" w:type="dxa"/>
          </w:tcPr>
          <w:p w14:paraId="147CF856" w14:textId="13B2F1B4" w:rsidR="00BA302C" w:rsidRPr="00404729" w:rsidRDefault="001C3971" w:rsidP="00BE12A5">
            <w:pPr>
              <w:rPr>
                <w:lang w:val="ru-RU"/>
              </w:rPr>
            </w:pPr>
            <w:r w:rsidRPr="00404729">
              <w:rPr>
                <w:lang w:val="ru-RU"/>
              </w:rPr>
              <w:t>Для ВСЕХ политик существует контрольный журнал, чтобы доказать, что они соблюдаются и эффективны.</w:t>
            </w:r>
          </w:p>
        </w:tc>
        <w:tc>
          <w:tcPr>
            <w:tcW w:w="835" w:type="dxa"/>
          </w:tcPr>
          <w:p w14:paraId="194FB1F1" w14:textId="77777777" w:rsidR="00BA302C" w:rsidRPr="00404729" w:rsidRDefault="00BA302C" w:rsidP="00BE12A5">
            <w:pPr>
              <w:rPr>
                <w:b/>
                <w:bCs/>
                <w:lang w:val="ru-RU"/>
              </w:rPr>
            </w:pPr>
          </w:p>
        </w:tc>
      </w:tr>
      <w:tr w:rsidR="00BA302C" w:rsidRPr="00C42E43" w14:paraId="44B4DDEA" w14:textId="77777777" w:rsidTr="00BE12A5">
        <w:tc>
          <w:tcPr>
            <w:tcW w:w="9016" w:type="dxa"/>
            <w:gridSpan w:val="3"/>
            <w:vAlign w:val="center"/>
          </w:tcPr>
          <w:p w14:paraId="027E5CA5" w14:textId="77777777" w:rsidR="00BA302C" w:rsidRPr="00404729" w:rsidRDefault="00BA302C" w:rsidP="00BE12A5">
            <w:pPr>
              <w:rPr>
                <w:b/>
                <w:bCs/>
                <w:lang w:val="ru-RU"/>
              </w:rPr>
            </w:pPr>
          </w:p>
        </w:tc>
      </w:tr>
      <w:tr w:rsidR="00BA302C" w:rsidRPr="00404729" w14:paraId="72AD2953" w14:textId="77777777" w:rsidTr="00BA302C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69B227C9" w14:textId="51D82DC9" w:rsidR="00BA302C" w:rsidRPr="00404729" w:rsidRDefault="007357C8" w:rsidP="00BE12A5">
            <w:pPr>
              <w:jc w:val="center"/>
              <w:rPr>
                <w:b/>
                <w:bCs/>
                <w:color w:val="FFFFFF" w:themeColor="background1"/>
                <w:lang w:val="ru-RU"/>
              </w:rPr>
            </w:pPr>
            <w:r w:rsidRPr="00404729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lastRenderedPageBreak/>
              <w:t>Оценивать</w:t>
            </w:r>
          </w:p>
        </w:tc>
      </w:tr>
      <w:tr w:rsidR="009D74BF" w:rsidRPr="00404729" w14:paraId="44C2CD01" w14:textId="77777777" w:rsidTr="009D74BF">
        <w:tc>
          <w:tcPr>
            <w:tcW w:w="2994" w:type="dxa"/>
            <w:vAlign w:val="center"/>
          </w:tcPr>
          <w:p w14:paraId="78175726" w14:textId="54805213" w:rsidR="009D74BF" w:rsidRPr="00404729" w:rsidRDefault="009D74BF" w:rsidP="009D74BF">
            <w:pPr>
              <w:rPr>
                <w:lang w:val="ru-RU"/>
              </w:rPr>
            </w:pPr>
            <w:r w:rsidRPr="00404729">
              <w:rPr>
                <w:b/>
                <w:bCs/>
                <w:lang w:val="ru-RU"/>
              </w:rPr>
              <w:t>Тема</w:t>
            </w:r>
          </w:p>
        </w:tc>
        <w:tc>
          <w:tcPr>
            <w:tcW w:w="5187" w:type="dxa"/>
          </w:tcPr>
          <w:p w14:paraId="327752B4" w14:textId="0717BC43" w:rsidR="009D74BF" w:rsidRPr="00404729" w:rsidRDefault="009D74BF" w:rsidP="009D74BF">
            <w:pPr>
              <w:rPr>
                <w:lang w:val="ru-RU"/>
              </w:rPr>
            </w:pPr>
            <w:r w:rsidRPr="00404729">
              <w:rPr>
                <w:b/>
                <w:bCs/>
                <w:lang w:val="ru-RU"/>
              </w:rPr>
              <w:t>Подробности</w:t>
            </w:r>
          </w:p>
        </w:tc>
        <w:tc>
          <w:tcPr>
            <w:tcW w:w="835" w:type="dxa"/>
          </w:tcPr>
          <w:p w14:paraId="26AC8DA5" w14:textId="2BA9A298" w:rsidR="009D74BF" w:rsidRPr="00404729" w:rsidRDefault="009D74BF" w:rsidP="009D74BF">
            <w:pPr>
              <w:rPr>
                <w:b/>
                <w:bCs/>
                <w:lang w:val="ru-RU"/>
              </w:rPr>
            </w:pPr>
            <w:r w:rsidRPr="00404729">
              <w:rPr>
                <w:b/>
                <w:bCs/>
                <w:lang w:val="ru-RU"/>
              </w:rPr>
              <w:t>Баллы</w:t>
            </w:r>
          </w:p>
        </w:tc>
      </w:tr>
      <w:tr w:rsidR="00BA302C" w:rsidRPr="00404729" w14:paraId="20023B94" w14:textId="77777777" w:rsidTr="00BE12A5">
        <w:tc>
          <w:tcPr>
            <w:tcW w:w="9016" w:type="dxa"/>
            <w:gridSpan w:val="3"/>
            <w:vAlign w:val="center"/>
          </w:tcPr>
          <w:p w14:paraId="003F85F2" w14:textId="44146ED2" w:rsidR="00BA302C" w:rsidRPr="00404729" w:rsidRDefault="00FA5BF2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Оценки риска</w:t>
            </w:r>
          </w:p>
        </w:tc>
      </w:tr>
      <w:tr w:rsidR="00EA7202" w:rsidRPr="00C42E43" w14:paraId="13313353" w14:textId="77777777" w:rsidTr="009D74BF">
        <w:tc>
          <w:tcPr>
            <w:tcW w:w="2994" w:type="dxa"/>
            <w:vAlign w:val="center"/>
          </w:tcPr>
          <w:p w14:paraId="5A1693E6" w14:textId="77777777" w:rsidR="00EA7202" w:rsidRPr="00404729" w:rsidRDefault="00EA7202" w:rsidP="00EA7202">
            <w:pPr>
              <w:rPr>
                <w:lang w:val="ru-RU"/>
              </w:rPr>
            </w:pPr>
          </w:p>
          <w:p w14:paraId="214D00EC" w14:textId="08AFC49E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Для всех водителей</w:t>
            </w:r>
          </w:p>
          <w:p w14:paraId="10B46C1F" w14:textId="73B27C07" w:rsidR="00EA7202" w:rsidRPr="00404729" w:rsidRDefault="00EA7202" w:rsidP="00EA7202">
            <w:pPr>
              <w:rPr>
                <w:lang w:val="ru-RU"/>
              </w:rPr>
            </w:pPr>
          </w:p>
        </w:tc>
        <w:tc>
          <w:tcPr>
            <w:tcW w:w="5187" w:type="dxa"/>
          </w:tcPr>
          <w:p w14:paraId="74A48A78" w14:textId="0094E2D1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Все сотрудники, которые совершают дорожное путешествие, по работе, включая водителей серого автопарка, подвергаются оценке риска.</w:t>
            </w:r>
          </w:p>
        </w:tc>
        <w:tc>
          <w:tcPr>
            <w:tcW w:w="835" w:type="dxa"/>
          </w:tcPr>
          <w:p w14:paraId="67611A0C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BA302C" w:rsidRPr="00404729" w14:paraId="22DCF057" w14:textId="77777777" w:rsidTr="00BE12A5">
        <w:tc>
          <w:tcPr>
            <w:tcW w:w="9016" w:type="dxa"/>
            <w:gridSpan w:val="3"/>
            <w:vAlign w:val="center"/>
          </w:tcPr>
          <w:p w14:paraId="618ABF62" w14:textId="228C7E77" w:rsidR="00BA302C" w:rsidRPr="00404729" w:rsidRDefault="00225DA5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Проверка водительских прав</w:t>
            </w:r>
          </w:p>
        </w:tc>
      </w:tr>
      <w:tr w:rsidR="00EA7202" w:rsidRPr="00C42E43" w14:paraId="311E8D24" w14:textId="77777777" w:rsidTr="009D74BF">
        <w:tc>
          <w:tcPr>
            <w:tcW w:w="2994" w:type="dxa"/>
            <w:vAlign w:val="center"/>
          </w:tcPr>
          <w:p w14:paraId="10FCF600" w14:textId="3405F840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Все права проверены</w:t>
            </w:r>
          </w:p>
        </w:tc>
        <w:tc>
          <w:tcPr>
            <w:tcW w:w="5187" w:type="dxa"/>
          </w:tcPr>
          <w:p w14:paraId="4B7BB72E" w14:textId="77777777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Всем водителям, включая сотрудников, управляющими транспортными средствами серого</w:t>
            </w:r>
          </w:p>
          <w:p w14:paraId="537620E9" w14:textId="642F3953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автопарка, проверяются водительские права, чтобы удостовериться, что они действительны, а также годны для данного транспортного средства.</w:t>
            </w:r>
          </w:p>
        </w:tc>
        <w:tc>
          <w:tcPr>
            <w:tcW w:w="835" w:type="dxa"/>
          </w:tcPr>
          <w:p w14:paraId="75D96C59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BA302C" w:rsidRPr="00C42E43" w14:paraId="7670D72E" w14:textId="77777777" w:rsidTr="00BE12A5">
        <w:tc>
          <w:tcPr>
            <w:tcW w:w="9016" w:type="dxa"/>
            <w:gridSpan w:val="3"/>
            <w:vAlign w:val="center"/>
          </w:tcPr>
          <w:p w14:paraId="7C196CD3" w14:textId="77777777" w:rsidR="00BA302C" w:rsidRPr="00404729" w:rsidRDefault="00BA302C" w:rsidP="00BE12A5">
            <w:pPr>
              <w:rPr>
                <w:b/>
                <w:bCs/>
                <w:lang w:val="ru-RU"/>
              </w:rPr>
            </w:pPr>
          </w:p>
        </w:tc>
      </w:tr>
      <w:tr w:rsidR="00BA302C" w:rsidRPr="00404729" w14:paraId="1AF48D00" w14:textId="77777777" w:rsidTr="00BA302C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61FBFBB7" w14:textId="1D34696B" w:rsidR="00BA302C" w:rsidRPr="00404729" w:rsidRDefault="007357C8" w:rsidP="00BE12A5">
            <w:pPr>
              <w:jc w:val="center"/>
              <w:rPr>
                <w:b/>
                <w:bCs/>
                <w:color w:val="FFFFFF" w:themeColor="background1"/>
                <w:lang w:val="ru-RU"/>
              </w:rPr>
            </w:pPr>
            <w:r w:rsidRPr="00404729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Контролировать</w:t>
            </w:r>
          </w:p>
        </w:tc>
      </w:tr>
      <w:tr w:rsidR="009D74BF" w:rsidRPr="00404729" w14:paraId="2EE5ED3F" w14:textId="77777777" w:rsidTr="009D74BF">
        <w:tc>
          <w:tcPr>
            <w:tcW w:w="2994" w:type="dxa"/>
            <w:vAlign w:val="center"/>
          </w:tcPr>
          <w:p w14:paraId="32D1F398" w14:textId="33880768" w:rsidR="009D74BF" w:rsidRPr="00404729" w:rsidRDefault="009D74BF" w:rsidP="009D74BF">
            <w:pPr>
              <w:rPr>
                <w:lang w:val="ru-RU"/>
              </w:rPr>
            </w:pPr>
            <w:r w:rsidRPr="00404729">
              <w:rPr>
                <w:b/>
                <w:bCs/>
                <w:lang w:val="ru-RU"/>
              </w:rPr>
              <w:t>Тема</w:t>
            </w:r>
          </w:p>
        </w:tc>
        <w:tc>
          <w:tcPr>
            <w:tcW w:w="5187" w:type="dxa"/>
          </w:tcPr>
          <w:p w14:paraId="3B7AE9B5" w14:textId="486A1D41" w:rsidR="009D74BF" w:rsidRPr="00404729" w:rsidRDefault="009D74BF" w:rsidP="009D74BF">
            <w:pPr>
              <w:rPr>
                <w:lang w:val="ru-RU"/>
              </w:rPr>
            </w:pPr>
            <w:r w:rsidRPr="00404729">
              <w:rPr>
                <w:b/>
                <w:bCs/>
                <w:lang w:val="ru-RU"/>
              </w:rPr>
              <w:t>Подробности</w:t>
            </w:r>
          </w:p>
        </w:tc>
        <w:tc>
          <w:tcPr>
            <w:tcW w:w="835" w:type="dxa"/>
          </w:tcPr>
          <w:p w14:paraId="75649646" w14:textId="21713F95" w:rsidR="009D74BF" w:rsidRPr="00404729" w:rsidRDefault="009D74BF" w:rsidP="009D74BF">
            <w:pPr>
              <w:rPr>
                <w:b/>
                <w:bCs/>
                <w:lang w:val="ru-RU"/>
              </w:rPr>
            </w:pPr>
            <w:r w:rsidRPr="00404729">
              <w:rPr>
                <w:b/>
                <w:bCs/>
                <w:lang w:val="ru-RU"/>
              </w:rPr>
              <w:t>Баллы</w:t>
            </w:r>
          </w:p>
        </w:tc>
      </w:tr>
      <w:tr w:rsidR="00BA302C" w:rsidRPr="00404729" w14:paraId="263F2DEF" w14:textId="77777777" w:rsidTr="00BE12A5">
        <w:tc>
          <w:tcPr>
            <w:tcW w:w="9016" w:type="dxa"/>
            <w:gridSpan w:val="3"/>
            <w:vAlign w:val="center"/>
          </w:tcPr>
          <w:p w14:paraId="45CB606E" w14:textId="2E670466" w:rsidR="00BA302C" w:rsidRPr="00404729" w:rsidRDefault="00F60A24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 xml:space="preserve">Вмешательства </w:t>
            </w:r>
          </w:p>
        </w:tc>
      </w:tr>
      <w:tr w:rsidR="00EA7202" w:rsidRPr="00C42E43" w14:paraId="68BC6064" w14:textId="77777777" w:rsidTr="009D74BF">
        <w:tc>
          <w:tcPr>
            <w:tcW w:w="2994" w:type="dxa"/>
            <w:vAlign w:val="center"/>
          </w:tcPr>
          <w:p w14:paraId="60D1F8B9" w14:textId="1B35C6B9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Какие вмешательства на месте?</w:t>
            </w:r>
          </w:p>
        </w:tc>
        <w:tc>
          <w:tcPr>
            <w:tcW w:w="5187" w:type="dxa"/>
          </w:tcPr>
          <w:p w14:paraId="723FB54F" w14:textId="08080E09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Смешение разных форм обучения (</w:t>
            </w:r>
            <w:r w:rsidR="00C42E43" w:rsidRPr="00404729">
              <w:rPr>
                <w:lang w:val="ru-RU"/>
              </w:rPr>
              <w:t>электронное</w:t>
            </w:r>
            <w:r w:rsidRPr="00404729">
              <w:rPr>
                <w:lang w:val="ru-RU"/>
              </w:rPr>
              <w:t>, очное, за рулём) определяются на основании выявленных данных после проверок (оценки рисков, сводки о столкновениях, данные телеметрии поведения водителя и проверки водительских прав).</w:t>
            </w:r>
          </w:p>
        </w:tc>
        <w:tc>
          <w:tcPr>
            <w:tcW w:w="835" w:type="dxa"/>
          </w:tcPr>
          <w:p w14:paraId="111B8B51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BA302C" w:rsidRPr="00C42E43" w14:paraId="05FA72F1" w14:textId="77777777" w:rsidTr="00BE12A5">
        <w:tc>
          <w:tcPr>
            <w:tcW w:w="9016" w:type="dxa"/>
            <w:gridSpan w:val="3"/>
            <w:vAlign w:val="center"/>
          </w:tcPr>
          <w:p w14:paraId="1DCABE7D" w14:textId="77777777" w:rsidR="00BA302C" w:rsidRPr="00404729" w:rsidRDefault="00BA302C" w:rsidP="00BE12A5">
            <w:pPr>
              <w:rPr>
                <w:b/>
                <w:bCs/>
                <w:lang w:val="ru-RU"/>
              </w:rPr>
            </w:pPr>
          </w:p>
        </w:tc>
      </w:tr>
      <w:tr w:rsidR="00BA302C" w:rsidRPr="00404729" w14:paraId="60FC28F2" w14:textId="77777777" w:rsidTr="00BA302C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74183D7F" w14:textId="51FEB4C3" w:rsidR="00BA302C" w:rsidRPr="00404729" w:rsidRDefault="007357C8" w:rsidP="007357C8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</w:pPr>
            <w:r w:rsidRPr="00404729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Меры</w:t>
            </w:r>
          </w:p>
        </w:tc>
      </w:tr>
      <w:tr w:rsidR="009D74BF" w:rsidRPr="00404729" w14:paraId="6160AEAC" w14:textId="77777777" w:rsidTr="009D74BF">
        <w:tc>
          <w:tcPr>
            <w:tcW w:w="2994" w:type="dxa"/>
            <w:vAlign w:val="center"/>
          </w:tcPr>
          <w:p w14:paraId="44BBB6D6" w14:textId="621FB501" w:rsidR="009D74BF" w:rsidRPr="00404729" w:rsidRDefault="009D74BF" w:rsidP="009D74BF">
            <w:pPr>
              <w:rPr>
                <w:lang w:val="ru-RU"/>
              </w:rPr>
            </w:pPr>
            <w:r w:rsidRPr="00404729">
              <w:rPr>
                <w:b/>
                <w:bCs/>
                <w:lang w:val="ru-RU"/>
              </w:rPr>
              <w:t>Тема</w:t>
            </w:r>
          </w:p>
        </w:tc>
        <w:tc>
          <w:tcPr>
            <w:tcW w:w="5187" w:type="dxa"/>
          </w:tcPr>
          <w:p w14:paraId="7062114C" w14:textId="5F44AC2B" w:rsidR="009D74BF" w:rsidRPr="00404729" w:rsidRDefault="009D74BF" w:rsidP="009D74BF">
            <w:pPr>
              <w:rPr>
                <w:lang w:val="ru-RU"/>
              </w:rPr>
            </w:pPr>
            <w:r w:rsidRPr="00404729">
              <w:rPr>
                <w:b/>
                <w:bCs/>
                <w:lang w:val="ru-RU"/>
              </w:rPr>
              <w:t>Подробности</w:t>
            </w:r>
          </w:p>
        </w:tc>
        <w:tc>
          <w:tcPr>
            <w:tcW w:w="835" w:type="dxa"/>
          </w:tcPr>
          <w:p w14:paraId="7D3E7D7A" w14:textId="23CD78A9" w:rsidR="009D74BF" w:rsidRPr="00404729" w:rsidRDefault="009D74BF" w:rsidP="009D74BF">
            <w:pPr>
              <w:rPr>
                <w:b/>
                <w:bCs/>
                <w:lang w:val="ru-RU"/>
              </w:rPr>
            </w:pPr>
            <w:r w:rsidRPr="00404729">
              <w:rPr>
                <w:b/>
                <w:bCs/>
                <w:lang w:val="ru-RU"/>
              </w:rPr>
              <w:t>Баллы</w:t>
            </w:r>
          </w:p>
        </w:tc>
      </w:tr>
      <w:tr w:rsidR="00BA302C" w:rsidRPr="00404729" w14:paraId="6059051C" w14:textId="77777777" w:rsidTr="00BE12A5">
        <w:tc>
          <w:tcPr>
            <w:tcW w:w="9016" w:type="dxa"/>
            <w:gridSpan w:val="3"/>
            <w:vAlign w:val="center"/>
          </w:tcPr>
          <w:p w14:paraId="5519F857" w14:textId="484E8468" w:rsidR="00BA302C" w:rsidRPr="00404729" w:rsidRDefault="00914A97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Управление столкновениями</w:t>
            </w:r>
          </w:p>
        </w:tc>
      </w:tr>
      <w:tr w:rsidR="00EA7202" w:rsidRPr="00404729" w14:paraId="4470FB5E" w14:textId="77777777" w:rsidTr="009D74BF">
        <w:tc>
          <w:tcPr>
            <w:tcW w:w="2994" w:type="dxa"/>
            <w:vAlign w:val="center"/>
          </w:tcPr>
          <w:p w14:paraId="5225E567" w14:textId="027AC901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Прямые затраты</w:t>
            </w:r>
          </w:p>
        </w:tc>
        <w:tc>
          <w:tcPr>
            <w:tcW w:w="5187" w:type="dxa"/>
          </w:tcPr>
          <w:p w14:paraId="12DE7F48" w14:textId="5E4D64A7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Все расходы по страхованию и любые расходы ниже вычета (ниже страхового превышения), связанные с дорожными происшествиями, понятны и известны всем акционерам. Это помогает убедиться, что все понимают все последствия столкновения.</w:t>
            </w:r>
          </w:p>
        </w:tc>
        <w:tc>
          <w:tcPr>
            <w:tcW w:w="835" w:type="dxa"/>
          </w:tcPr>
          <w:p w14:paraId="7CC59EFB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BA302C" w:rsidRPr="00404729" w14:paraId="607F0A4D" w14:textId="77777777" w:rsidTr="00BE12A5">
        <w:tc>
          <w:tcPr>
            <w:tcW w:w="9016" w:type="dxa"/>
            <w:gridSpan w:val="3"/>
            <w:vAlign w:val="center"/>
          </w:tcPr>
          <w:p w14:paraId="3D682C7A" w14:textId="1D28D5B0" w:rsidR="00BA302C" w:rsidRPr="00404729" w:rsidRDefault="000A6FA0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Ключевые показатели эффективности</w:t>
            </w:r>
          </w:p>
        </w:tc>
      </w:tr>
      <w:tr w:rsidR="00EA7202" w:rsidRPr="00C42E43" w14:paraId="625F7C63" w14:textId="77777777" w:rsidTr="009D74BF">
        <w:tc>
          <w:tcPr>
            <w:tcW w:w="2994" w:type="dxa"/>
            <w:vAlign w:val="center"/>
          </w:tcPr>
          <w:p w14:paraId="04BB1ED7" w14:textId="74AC61E5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Запаздывающие показатели</w:t>
            </w:r>
          </w:p>
        </w:tc>
        <w:tc>
          <w:tcPr>
            <w:tcW w:w="5187" w:type="dxa"/>
          </w:tcPr>
          <w:p w14:paraId="199AE30B" w14:textId="642F3E04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Показатели запаздывания, включая коллизии на миллион миль (CPMM), стоимость столкновений, стоимость обслуживания и количество нарушений правил вождения, известны всем водителям, включая сотрудников, управляющих транспортными средствами серого автопарка, ежемесячно регистрируются и известны всем акционерам.</w:t>
            </w:r>
          </w:p>
        </w:tc>
        <w:tc>
          <w:tcPr>
            <w:tcW w:w="835" w:type="dxa"/>
          </w:tcPr>
          <w:p w14:paraId="6604D4AA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BA302C" w:rsidRPr="00404729" w14:paraId="4F906151" w14:textId="77777777" w:rsidTr="00BE12A5">
        <w:tc>
          <w:tcPr>
            <w:tcW w:w="9016" w:type="dxa"/>
            <w:gridSpan w:val="3"/>
            <w:vAlign w:val="center"/>
          </w:tcPr>
          <w:p w14:paraId="0433BAC2" w14:textId="7ACAECFB" w:rsidR="00BA302C" w:rsidRPr="00404729" w:rsidRDefault="0088705F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Отчёт о столкновениях</w:t>
            </w:r>
          </w:p>
        </w:tc>
      </w:tr>
      <w:tr w:rsidR="00EA7202" w:rsidRPr="00C42E43" w14:paraId="3D9E31C4" w14:textId="77777777" w:rsidTr="009D74BF">
        <w:tc>
          <w:tcPr>
            <w:tcW w:w="2994" w:type="dxa"/>
            <w:vAlign w:val="center"/>
          </w:tcPr>
          <w:p w14:paraId="70F24D25" w14:textId="76388FBE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Отчёт водителя</w:t>
            </w:r>
          </w:p>
        </w:tc>
        <w:tc>
          <w:tcPr>
            <w:tcW w:w="5187" w:type="dxa"/>
          </w:tcPr>
          <w:p w14:paraId="1A8673CA" w14:textId="12DEA14F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 xml:space="preserve">Обширные данные, включая фотографии, с </w:t>
            </w:r>
            <w:r w:rsidR="00C014F7" w:rsidRPr="00404729">
              <w:rPr>
                <w:lang w:val="ru-RU"/>
              </w:rPr>
              <w:t>места</w:t>
            </w:r>
            <w:r w:rsidRPr="00404729">
              <w:rPr>
                <w:lang w:val="ru-RU"/>
              </w:rPr>
              <w:t xml:space="preserve"> происшествия регистрируются водителем и немедленно сообщаются страховщикам и непосредственному руководителю в течение 24 часов.</w:t>
            </w:r>
          </w:p>
        </w:tc>
        <w:tc>
          <w:tcPr>
            <w:tcW w:w="835" w:type="dxa"/>
          </w:tcPr>
          <w:p w14:paraId="3314BCDD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642B20" w:rsidRPr="00642B20" w14:paraId="5804AF7E" w14:textId="77777777" w:rsidTr="009D74BF">
        <w:tc>
          <w:tcPr>
            <w:tcW w:w="2994" w:type="dxa"/>
            <w:vAlign w:val="center"/>
          </w:tcPr>
          <w:p w14:paraId="78E810FB" w14:textId="06B9128F" w:rsidR="00642B20" w:rsidRPr="00404729" w:rsidRDefault="00642B20" w:rsidP="00642B20">
            <w:pPr>
              <w:rPr>
                <w:lang w:val="ru-RU"/>
              </w:rPr>
            </w:pPr>
            <w:r w:rsidRPr="004A0015">
              <w:rPr>
                <w:lang w:val="ru-RU"/>
              </w:rPr>
              <w:t>Карточка с деталями происшествия</w:t>
            </w:r>
          </w:p>
        </w:tc>
        <w:tc>
          <w:tcPr>
            <w:tcW w:w="5187" w:type="dxa"/>
          </w:tcPr>
          <w:p w14:paraId="5E0B1164" w14:textId="77777777" w:rsidR="00642B20" w:rsidRPr="004A0015" w:rsidRDefault="00642B20" w:rsidP="00642B20">
            <w:pPr>
              <w:rPr>
                <w:lang w:val="ru-RU"/>
              </w:rPr>
            </w:pPr>
            <w:r w:rsidRPr="004A0015">
              <w:rPr>
                <w:lang w:val="ru-RU"/>
              </w:rPr>
              <w:t xml:space="preserve">Все водители, в том числе сотрудники, управляющие транспортными средствами серого </w:t>
            </w:r>
            <w:r w:rsidRPr="004A0015">
              <w:rPr>
                <w:lang w:val="ru-RU"/>
              </w:rPr>
              <w:lastRenderedPageBreak/>
              <w:t>автопарка, имеют карточку, в которой записываются все детали происшествия, которые будут полезны при последующем анализе первопричин. Есть доказательства того, что они заполняются полностью после каждого происшествия.</w:t>
            </w:r>
          </w:p>
          <w:p w14:paraId="79E052C8" w14:textId="0509A4FC" w:rsidR="00642B20" w:rsidRPr="00642B20" w:rsidRDefault="00642B20" w:rsidP="00642B20">
            <w:pPr>
              <w:rPr>
                <w:lang w:val="ru-RU"/>
              </w:rPr>
            </w:pPr>
          </w:p>
        </w:tc>
        <w:tc>
          <w:tcPr>
            <w:tcW w:w="835" w:type="dxa"/>
          </w:tcPr>
          <w:p w14:paraId="2DD4CE8C" w14:textId="77777777" w:rsidR="00642B20" w:rsidRPr="00642B20" w:rsidRDefault="00642B20" w:rsidP="00642B20">
            <w:pPr>
              <w:rPr>
                <w:b/>
                <w:bCs/>
                <w:lang w:val="ru-RU"/>
              </w:rPr>
            </w:pPr>
          </w:p>
        </w:tc>
      </w:tr>
      <w:tr w:rsidR="00BA302C" w:rsidRPr="00404729" w14:paraId="4FAC336B" w14:textId="77777777" w:rsidTr="00BE12A5">
        <w:tc>
          <w:tcPr>
            <w:tcW w:w="9016" w:type="dxa"/>
            <w:gridSpan w:val="3"/>
            <w:vAlign w:val="center"/>
          </w:tcPr>
          <w:p w14:paraId="46CD5E6C" w14:textId="62166D22" w:rsidR="00BA302C" w:rsidRPr="00404729" w:rsidRDefault="00026AC0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Управленческая отчётность</w:t>
            </w:r>
          </w:p>
        </w:tc>
      </w:tr>
      <w:tr w:rsidR="00EA7202" w:rsidRPr="00C42E43" w14:paraId="27282DC3" w14:textId="77777777" w:rsidTr="009D74BF">
        <w:tc>
          <w:tcPr>
            <w:tcW w:w="2994" w:type="dxa"/>
            <w:vAlign w:val="center"/>
          </w:tcPr>
          <w:p w14:paraId="1C3D7613" w14:textId="73FF590A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Прозрачность для высшего руководства</w:t>
            </w:r>
          </w:p>
        </w:tc>
        <w:tc>
          <w:tcPr>
            <w:tcW w:w="5187" w:type="dxa"/>
          </w:tcPr>
          <w:p w14:paraId="7CE78772" w14:textId="58A118A4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Все ключевые показатели эффективности, связанные с программой управления рисками, рассылаются всем старшим менеджерам не реже одного раза в месяц.</w:t>
            </w:r>
          </w:p>
        </w:tc>
        <w:tc>
          <w:tcPr>
            <w:tcW w:w="835" w:type="dxa"/>
          </w:tcPr>
          <w:p w14:paraId="59442ABB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BA302C" w:rsidRPr="00C42E43" w14:paraId="32026DD8" w14:textId="77777777" w:rsidTr="00BE12A5">
        <w:tc>
          <w:tcPr>
            <w:tcW w:w="9016" w:type="dxa"/>
            <w:gridSpan w:val="3"/>
            <w:vAlign w:val="center"/>
          </w:tcPr>
          <w:p w14:paraId="4B7065E9" w14:textId="77777777" w:rsidR="00BA302C" w:rsidRPr="00404729" w:rsidRDefault="00BA302C" w:rsidP="00BE12A5">
            <w:pPr>
              <w:rPr>
                <w:b/>
                <w:bCs/>
                <w:lang w:val="ru-RU"/>
              </w:rPr>
            </w:pPr>
          </w:p>
        </w:tc>
      </w:tr>
      <w:tr w:rsidR="00BA302C" w:rsidRPr="00404729" w14:paraId="0DF52664" w14:textId="77777777" w:rsidTr="00BA302C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223CB4E9" w14:textId="140FF7FD" w:rsidR="00BA302C" w:rsidRPr="00404729" w:rsidRDefault="007357C8" w:rsidP="007357C8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</w:pPr>
            <w:r w:rsidRPr="00404729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Водитель</w:t>
            </w:r>
          </w:p>
        </w:tc>
      </w:tr>
      <w:tr w:rsidR="009D74BF" w:rsidRPr="00404729" w14:paraId="5CACB199" w14:textId="77777777" w:rsidTr="009D74BF">
        <w:tc>
          <w:tcPr>
            <w:tcW w:w="2994" w:type="dxa"/>
            <w:vAlign w:val="center"/>
          </w:tcPr>
          <w:p w14:paraId="10CE7258" w14:textId="53292AEB" w:rsidR="009D74BF" w:rsidRPr="00404729" w:rsidRDefault="009D74BF" w:rsidP="009D74BF">
            <w:pPr>
              <w:rPr>
                <w:lang w:val="ru-RU"/>
              </w:rPr>
            </w:pPr>
            <w:r w:rsidRPr="00404729">
              <w:rPr>
                <w:b/>
                <w:bCs/>
                <w:lang w:val="ru-RU"/>
              </w:rPr>
              <w:t>Тема</w:t>
            </w:r>
          </w:p>
        </w:tc>
        <w:tc>
          <w:tcPr>
            <w:tcW w:w="5187" w:type="dxa"/>
          </w:tcPr>
          <w:p w14:paraId="5B054D4B" w14:textId="24FA5E0E" w:rsidR="009D74BF" w:rsidRPr="00404729" w:rsidRDefault="009D74BF" w:rsidP="009D74BF">
            <w:pPr>
              <w:rPr>
                <w:lang w:val="ru-RU"/>
              </w:rPr>
            </w:pPr>
            <w:r w:rsidRPr="00404729">
              <w:rPr>
                <w:b/>
                <w:bCs/>
                <w:lang w:val="ru-RU"/>
              </w:rPr>
              <w:t>Подробности</w:t>
            </w:r>
          </w:p>
        </w:tc>
        <w:tc>
          <w:tcPr>
            <w:tcW w:w="835" w:type="dxa"/>
          </w:tcPr>
          <w:p w14:paraId="75732057" w14:textId="289E181E" w:rsidR="009D74BF" w:rsidRPr="00404729" w:rsidRDefault="009D74BF" w:rsidP="009D74BF">
            <w:pPr>
              <w:rPr>
                <w:b/>
                <w:bCs/>
                <w:lang w:val="ru-RU"/>
              </w:rPr>
            </w:pPr>
            <w:r w:rsidRPr="00404729">
              <w:rPr>
                <w:b/>
                <w:bCs/>
                <w:lang w:val="ru-RU"/>
              </w:rPr>
              <w:t>Баллы</w:t>
            </w:r>
          </w:p>
        </w:tc>
      </w:tr>
      <w:tr w:rsidR="00BA302C" w:rsidRPr="00404729" w14:paraId="1BD297E7" w14:textId="77777777" w:rsidTr="00BE12A5">
        <w:tc>
          <w:tcPr>
            <w:tcW w:w="9016" w:type="dxa"/>
            <w:gridSpan w:val="3"/>
            <w:vAlign w:val="center"/>
          </w:tcPr>
          <w:p w14:paraId="68262E7E" w14:textId="03C4C18C" w:rsidR="00BA302C" w:rsidRPr="00404729" w:rsidRDefault="00221C0B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Справочник водителя</w:t>
            </w:r>
          </w:p>
        </w:tc>
      </w:tr>
      <w:tr w:rsidR="00EA7202" w:rsidRPr="00C42E43" w14:paraId="78072081" w14:textId="77777777" w:rsidTr="009D74BF">
        <w:tc>
          <w:tcPr>
            <w:tcW w:w="2994" w:type="dxa"/>
            <w:vAlign w:val="center"/>
          </w:tcPr>
          <w:p w14:paraId="791A439E" w14:textId="0BE82C05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Руководство для водителей предоставлено</w:t>
            </w:r>
          </w:p>
        </w:tc>
        <w:tc>
          <w:tcPr>
            <w:tcW w:w="5187" w:type="dxa"/>
          </w:tcPr>
          <w:p w14:paraId="7FA10845" w14:textId="7C31A8CD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 xml:space="preserve">Руководство для водителей, которое включает все основные правила и процедуры, а также рекомендации по безопасному </w:t>
            </w:r>
            <w:r w:rsidR="00DE68E8" w:rsidRPr="00404729">
              <w:rPr>
                <w:lang w:val="ru-RU"/>
              </w:rPr>
              <w:t>вождению, предоставляется</w:t>
            </w:r>
            <w:r w:rsidRPr="00404729">
              <w:rPr>
                <w:lang w:val="ru-RU"/>
              </w:rPr>
              <w:t xml:space="preserve"> ВСЕМ сотрудникам, которые совершают дорожные рабочие поездки, в том числе сотрудникам, управляющим транспортными средствами серого автопарка. Руководство должно помочь сотрудникам соблюдать ваши правила и процедуры безопасного вождения.</w:t>
            </w:r>
          </w:p>
        </w:tc>
        <w:tc>
          <w:tcPr>
            <w:tcW w:w="835" w:type="dxa"/>
          </w:tcPr>
          <w:p w14:paraId="5FC73347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EA7202" w:rsidRPr="00C42E43" w14:paraId="04720E02" w14:textId="77777777" w:rsidTr="009D74BF">
        <w:tc>
          <w:tcPr>
            <w:tcW w:w="2994" w:type="dxa"/>
            <w:vAlign w:val="center"/>
          </w:tcPr>
          <w:p w14:paraId="4476DC6A" w14:textId="7918FF60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Обзор и обновление</w:t>
            </w:r>
          </w:p>
        </w:tc>
        <w:tc>
          <w:tcPr>
            <w:tcW w:w="5187" w:type="dxa"/>
          </w:tcPr>
          <w:p w14:paraId="1EF2A98C" w14:textId="4BF75D46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Руководства пересматриваются ежегодно и / или всякий раз, когда в политику и процедуры или рекомендации по безопасности вождения вносятся существенные изменения, и соответственно обновляются.</w:t>
            </w:r>
          </w:p>
        </w:tc>
        <w:tc>
          <w:tcPr>
            <w:tcW w:w="835" w:type="dxa"/>
          </w:tcPr>
          <w:p w14:paraId="5E5F2DEF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BA302C" w:rsidRPr="00404729" w14:paraId="7FD90442" w14:textId="77777777" w:rsidTr="00BE12A5">
        <w:tc>
          <w:tcPr>
            <w:tcW w:w="9016" w:type="dxa"/>
            <w:gridSpan w:val="3"/>
            <w:vAlign w:val="center"/>
          </w:tcPr>
          <w:p w14:paraId="26901096" w14:textId="24513370" w:rsidR="00BA302C" w:rsidRPr="00404729" w:rsidRDefault="004B566F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Обязанности водителя</w:t>
            </w:r>
          </w:p>
        </w:tc>
      </w:tr>
      <w:tr w:rsidR="00EA7202" w:rsidRPr="00C42E43" w14:paraId="52FDED18" w14:textId="77777777" w:rsidTr="009D74BF">
        <w:tc>
          <w:tcPr>
            <w:tcW w:w="2994" w:type="dxa"/>
            <w:vAlign w:val="center"/>
          </w:tcPr>
          <w:p w14:paraId="438559E7" w14:textId="5244F94C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Пригодность вождения</w:t>
            </w:r>
          </w:p>
        </w:tc>
        <w:tc>
          <w:tcPr>
            <w:tcW w:w="5187" w:type="dxa"/>
          </w:tcPr>
          <w:p w14:paraId="6DD6CB8E" w14:textId="59B7033A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Все водители, включая сотрудников, которые управляют транспортными средствами серого автопарка, перед ​​ЛЮБОЙ дорожной поездкой, должны убедиться, что они пригодны для работы. Это включает в себя вопросы, связанные со здоровьем, зрением, нарушениями и усталостью.</w:t>
            </w:r>
          </w:p>
        </w:tc>
        <w:tc>
          <w:tcPr>
            <w:tcW w:w="835" w:type="dxa"/>
          </w:tcPr>
          <w:p w14:paraId="644C0237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EA7202" w:rsidRPr="00C42E43" w14:paraId="40ED3354" w14:textId="77777777" w:rsidTr="009D74BF">
        <w:tc>
          <w:tcPr>
            <w:tcW w:w="2994" w:type="dxa"/>
            <w:vAlign w:val="center"/>
          </w:tcPr>
          <w:p w14:paraId="727D87E2" w14:textId="2E0E4760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Соблюдение закона</w:t>
            </w:r>
          </w:p>
        </w:tc>
        <w:tc>
          <w:tcPr>
            <w:tcW w:w="5187" w:type="dxa"/>
          </w:tcPr>
          <w:p w14:paraId="54D2E4F5" w14:textId="5F0757FC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 xml:space="preserve">Все водители, включая </w:t>
            </w:r>
            <w:r w:rsidR="00DE68E8" w:rsidRPr="00404729">
              <w:rPr>
                <w:lang w:val="ru-RU"/>
              </w:rPr>
              <w:t>тех,</w:t>
            </w:r>
            <w:r w:rsidRPr="00404729">
              <w:rPr>
                <w:lang w:val="ru-RU"/>
              </w:rPr>
              <w:t xml:space="preserve"> которые управляют транспортными средствами серого автопарка, полностью соблюдают местное законодательство. Существует контрольный журнал, который доказывает, что большинство водителей выполняют это обязательство (например, от штрафов за превышение скорости).</w:t>
            </w:r>
          </w:p>
        </w:tc>
        <w:tc>
          <w:tcPr>
            <w:tcW w:w="835" w:type="dxa"/>
          </w:tcPr>
          <w:p w14:paraId="39A66E96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EA7202" w:rsidRPr="00C42E43" w14:paraId="1533EAD0" w14:textId="77777777" w:rsidTr="009D74BF">
        <w:tc>
          <w:tcPr>
            <w:tcW w:w="2994" w:type="dxa"/>
            <w:vAlign w:val="center"/>
          </w:tcPr>
          <w:p w14:paraId="66D6F840" w14:textId="280ED5CA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Сообщение об изменениях обстоятельств</w:t>
            </w:r>
          </w:p>
        </w:tc>
        <w:tc>
          <w:tcPr>
            <w:tcW w:w="5187" w:type="dxa"/>
          </w:tcPr>
          <w:p w14:paraId="5FFEAE2D" w14:textId="2E070D02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 xml:space="preserve">Все водители, включая сотрудников, управляющих транспортными средствами серого автопарка, обязаны уведомлять своего непосредственного руководителя о любых изменениях в обстоятельствах, которые могут изменить риски, с которыми они могут столкнуться. Сюда входят </w:t>
            </w:r>
            <w:r w:rsidRPr="00404729">
              <w:rPr>
                <w:lang w:val="ru-RU"/>
              </w:rPr>
              <w:lastRenderedPageBreak/>
              <w:t>проблемы со здоровьем, изменения местоположения и изменения водительских прав.</w:t>
            </w:r>
          </w:p>
        </w:tc>
        <w:tc>
          <w:tcPr>
            <w:tcW w:w="835" w:type="dxa"/>
          </w:tcPr>
          <w:p w14:paraId="486CE903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EA7202" w:rsidRPr="00C42E43" w14:paraId="6523A7F2" w14:textId="77777777" w:rsidTr="009D74BF">
        <w:tc>
          <w:tcPr>
            <w:tcW w:w="2994" w:type="dxa"/>
            <w:vAlign w:val="center"/>
          </w:tcPr>
          <w:p w14:paraId="03C3F56C" w14:textId="4F9E974C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Безопасность автомобиля</w:t>
            </w:r>
          </w:p>
        </w:tc>
        <w:tc>
          <w:tcPr>
            <w:tcW w:w="5187" w:type="dxa"/>
          </w:tcPr>
          <w:p w14:paraId="0FAAEB22" w14:textId="706126AA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 xml:space="preserve">Все водители, включая сотрудников, управляющих транспортными средствами серого автопарка, полностью </w:t>
            </w:r>
            <w:r w:rsidR="00DE68E8" w:rsidRPr="00404729">
              <w:rPr>
                <w:lang w:val="ru-RU"/>
              </w:rPr>
              <w:t>осознают,</w:t>
            </w:r>
            <w:r w:rsidRPr="00404729">
              <w:rPr>
                <w:lang w:val="ru-RU"/>
              </w:rPr>
              <w:t xml:space="preserve"> что они обязаны </w:t>
            </w:r>
            <w:proofErr w:type="gramStart"/>
            <w:r w:rsidRPr="00404729">
              <w:rPr>
                <w:lang w:val="ru-RU"/>
              </w:rPr>
              <w:t>убедиться</w:t>
            </w:r>
            <w:proofErr w:type="gramEnd"/>
            <w:r w:rsidRPr="00404729">
              <w:rPr>
                <w:lang w:val="ru-RU"/>
              </w:rPr>
              <w:t xml:space="preserve"> что транспортное средство, которое они используют для рабочих дорожных поездок, независимо от того кто владелец, было полностью законным и соответствовало минимальным требованиям безопасности организации. Существуют доказательства того, что это обязательство обычно выполняется (например, из записей о техническом обслуживании, таких как обнаружение транспортных средств с одной или несколькими неисправными шинами).</w:t>
            </w:r>
          </w:p>
        </w:tc>
        <w:tc>
          <w:tcPr>
            <w:tcW w:w="835" w:type="dxa"/>
          </w:tcPr>
          <w:p w14:paraId="2B0B21FD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BA302C" w:rsidRPr="00C42E43" w14:paraId="1E69B9D1" w14:textId="77777777" w:rsidTr="00BE12A5">
        <w:tc>
          <w:tcPr>
            <w:tcW w:w="9016" w:type="dxa"/>
            <w:gridSpan w:val="3"/>
            <w:vAlign w:val="center"/>
          </w:tcPr>
          <w:p w14:paraId="23EEE23B" w14:textId="77777777" w:rsidR="00BA302C" w:rsidRPr="00404729" w:rsidRDefault="00BA302C" w:rsidP="00BE12A5">
            <w:pPr>
              <w:rPr>
                <w:b/>
                <w:bCs/>
                <w:lang w:val="ru-RU"/>
              </w:rPr>
            </w:pPr>
          </w:p>
        </w:tc>
      </w:tr>
      <w:tr w:rsidR="00BA302C" w:rsidRPr="00404729" w14:paraId="7B1B744F" w14:textId="77777777" w:rsidTr="00BA302C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590A4C3C" w14:textId="55FFDEE6" w:rsidR="00BA302C" w:rsidRPr="00404729" w:rsidRDefault="007357C8" w:rsidP="00BE12A5">
            <w:pPr>
              <w:jc w:val="center"/>
              <w:rPr>
                <w:b/>
                <w:bCs/>
                <w:color w:val="FFFFFF" w:themeColor="background1"/>
                <w:lang w:val="ru-RU"/>
              </w:rPr>
            </w:pPr>
            <w:r w:rsidRPr="00404729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Поездка</w:t>
            </w:r>
          </w:p>
        </w:tc>
      </w:tr>
      <w:tr w:rsidR="009D74BF" w:rsidRPr="00404729" w14:paraId="651247FB" w14:textId="77777777" w:rsidTr="009D74BF">
        <w:tc>
          <w:tcPr>
            <w:tcW w:w="2994" w:type="dxa"/>
            <w:vAlign w:val="center"/>
          </w:tcPr>
          <w:p w14:paraId="6749E4B8" w14:textId="2E87B4F2" w:rsidR="009D74BF" w:rsidRPr="00404729" w:rsidRDefault="009D74BF" w:rsidP="009D74BF">
            <w:pPr>
              <w:rPr>
                <w:lang w:val="ru-RU"/>
              </w:rPr>
            </w:pPr>
            <w:r w:rsidRPr="00404729">
              <w:rPr>
                <w:b/>
                <w:bCs/>
                <w:lang w:val="ru-RU"/>
              </w:rPr>
              <w:t>Тема</w:t>
            </w:r>
          </w:p>
        </w:tc>
        <w:tc>
          <w:tcPr>
            <w:tcW w:w="5187" w:type="dxa"/>
          </w:tcPr>
          <w:p w14:paraId="18D867F3" w14:textId="4B35757B" w:rsidR="009D74BF" w:rsidRPr="00404729" w:rsidRDefault="009D74BF" w:rsidP="009D74BF">
            <w:pPr>
              <w:rPr>
                <w:lang w:val="ru-RU"/>
              </w:rPr>
            </w:pPr>
            <w:r w:rsidRPr="00404729">
              <w:rPr>
                <w:b/>
                <w:bCs/>
                <w:lang w:val="ru-RU"/>
              </w:rPr>
              <w:t>Подробности</w:t>
            </w:r>
          </w:p>
        </w:tc>
        <w:tc>
          <w:tcPr>
            <w:tcW w:w="835" w:type="dxa"/>
          </w:tcPr>
          <w:p w14:paraId="4118877B" w14:textId="6CE364AE" w:rsidR="009D74BF" w:rsidRPr="00404729" w:rsidRDefault="009D74BF" w:rsidP="009D74BF">
            <w:pPr>
              <w:rPr>
                <w:b/>
                <w:bCs/>
                <w:lang w:val="ru-RU"/>
              </w:rPr>
            </w:pPr>
            <w:r w:rsidRPr="00404729">
              <w:rPr>
                <w:b/>
                <w:bCs/>
                <w:lang w:val="ru-RU"/>
              </w:rPr>
              <w:t>Баллы</w:t>
            </w:r>
          </w:p>
        </w:tc>
      </w:tr>
      <w:tr w:rsidR="00BA302C" w:rsidRPr="00404729" w14:paraId="51805BEC" w14:textId="77777777" w:rsidTr="00BE12A5">
        <w:tc>
          <w:tcPr>
            <w:tcW w:w="9016" w:type="dxa"/>
            <w:gridSpan w:val="3"/>
            <w:vAlign w:val="center"/>
          </w:tcPr>
          <w:p w14:paraId="09606145" w14:textId="3CEAED70" w:rsidR="00BA302C" w:rsidRPr="00404729" w:rsidRDefault="00430F78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Оценивая необходимость путешествовать</w:t>
            </w:r>
          </w:p>
        </w:tc>
      </w:tr>
      <w:tr w:rsidR="00EA7202" w:rsidRPr="00642B20" w14:paraId="109C788C" w14:textId="77777777" w:rsidTr="009D74BF">
        <w:tc>
          <w:tcPr>
            <w:tcW w:w="2994" w:type="dxa"/>
            <w:vAlign w:val="center"/>
          </w:tcPr>
          <w:p w14:paraId="44534DFE" w14:textId="1FBF66B6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Ненужные поездки устранены</w:t>
            </w:r>
          </w:p>
        </w:tc>
        <w:tc>
          <w:tcPr>
            <w:tcW w:w="5187" w:type="dxa"/>
          </w:tcPr>
          <w:p w14:paraId="4AE3DA45" w14:textId="3CD82808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Поездки исключаются везде, где это возможно, путем внесения изменений в практику работы (например, использование видеоконференций для замены необходимости поездки в некоторых случаях).</w:t>
            </w:r>
          </w:p>
        </w:tc>
        <w:tc>
          <w:tcPr>
            <w:tcW w:w="835" w:type="dxa"/>
          </w:tcPr>
          <w:p w14:paraId="22397078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BA302C" w:rsidRPr="00404729" w14:paraId="10BE1ED6" w14:textId="77777777" w:rsidTr="00BE12A5">
        <w:tc>
          <w:tcPr>
            <w:tcW w:w="9016" w:type="dxa"/>
            <w:gridSpan w:val="3"/>
            <w:vAlign w:val="center"/>
          </w:tcPr>
          <w:p w14:paraId="5DC95B3D" w14:textId="44C5AFA3" w:rsidR="00BA302C" w:rsidRPr="00404729" w:rsidRDefault="00430F78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Неблагоприятные погодные условия</w:t>
            </w:r>
          </w:p>
        </w:tc>
      </w:tr>
      <w:tr w:rsidR="00BA302C" w:rsidRPr="00642B20" w14:paraId="0C402586" w14:textId="77777777" w:rsidTr="009D74BF">
        <w:tc>
          <w:tcPr>
            <w:tcW w:w="2994" w:type="dxa"/>
            <w:vAlign w:val="center"/>
          </w:tcPr>
          <w:p w14:paraId="68B1ABE4" w14:textId="09AE5918" w:rsidR="00BA302C" w:rsidRPr="00404729" w:rsidRDefault="00430F78" w:rsidP="00BE12A5">
            <w:pPr>
              <w:rPr>
                <w:lang w:val="ru-RU"/>
              </w:rPr>
            </w:pPr>
            <w:r w:rsidRPr="00404729">
              <w:rPr>
                <w:lang w:val="ru-RU"/>
              </w:rPr>
              <w:t>Вождение в экстремальных погодных условиях</w:t>
            </w:r>
          </w:p>
        </w:tc>
        <w:tc>
          <w:tcPr>
            <w:tcW w:w="5187" w:type="dxa"/>
          </w:tcPr>
          <w:p w14:paraId="031C33DB" w14:textId="66953C52" w:rsidR="00BA302C" w:rsidRPr="00404729" w:rsidRDefault="00015797" w:rsidP="00BE12A5">
            <w:pPr>
              <w:rPr>
                <w:lang w:val="ru-RU"/>
              </w:rPr>
            </w:pPr>
            <w:r w:rsidRPr="00404729">
              <w:rPr>
                <w:lang w:val="ru-RU"/>
              </w:rPr>
              <w:t xml:space="preserve">Никаких поездок в экстремальных погодных условиях, когда власти рекомендуют воздержаться от поездок или </w:t>
            </w:r>
            <w:r w:rsidR="00BE2DFF" w:rsidRPr="00404729">
              <w:rPr>
                <w:lang w:val="ru-RU"/>
              </w:rPr>
              <w:t>где,</w:t>
            </w:r>
            <w:r w:rsidRPr="00404729">
              <w:rPr>
                <w:lang w:val="ru-RU"/>
              </w:rPr>
              <w:t xml:space="preserve"> ваша динамическая оценка риска показывает, что существуют недопустимые риски.</w:t>
            </w:r>
          </w:p>
        </w:tc>
        <w:tc>
          <w:tcPr>
            <w:tcW w:w="835" w:type="dxa"/>
          </w:tcPr>
          <w:p w14:paraId="6BFE0CDB" w14:textId="77777777" w:rsidR="00BA302C" w:rsidRPr="00404729" w:rsidRDefault="00BA302C" w:rsidP="00BE12A5">
            <w:pPr>
              <w:rPr>
                <w:b/>
                <w:bCs/>
                <w:lang w:val="ru-RU"/>
              </w:rPr>
            </w:pPr>
          </w:p>
        </w:tc>
      </w:tr>
      <w:tr w:rsidR="00BA302C" w:rsidRPr="00642B20" w14:paraId="6AAF6A4D" w14:textId="77777777" w:rsidTr="00BE12A5">
        <w:tc>
          <w:tcPr>
            <w:tcW w:w="9016" w:type="dxa"/>
            <w:gridSpan w:val="3"/>
            <w:vAlign w:val="center"/>
          </w:tcPr>
          <w:p w14:paraId="13EC48BE" w14:textId="77777777" w:rsidR="00BA302C" w:rsidRPr="00404729" w:rsidRDefault="00BA302C" w:rsidP="00BE12A5">
            <w:pPr>
              <w:rPr>
                <w:b/>
                <w:bCs/>
                <w:lang w:val="ru-RU"/>
              </w:rPr>
            </w:pPr>
          </w:p>
        </w:tc>
      </w:tr>
      <w:tr w:rsidR="00BA302C" w:rsidRPr="00404729" w14:paraId="706AC38E" w14:textId="77777777" w:rsidTr="00BA302C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668DFE89" w14:textId="1AC102F6" w:rsidR="00BA302C" w:rsidRPr="00404729" w:rsidRDefault="00FD0EC2" w:rsidP="00BE12A5">
            <w:pPr>
              <w:jc w:val="center"/>
              <w:rPr>
                <w:b/>
                <w:bCs/>
                <w:color w:val="FFFFFF" w:themeColor="background1"/>
                <w:lang w:val="ru-RU"/>
              </w:rPr>
            </w:pPr>
            <w:r w:rsidRPr="00404729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Транспортное средство</w:t>
            </w:r>
          </w:p>
        </w:tc>
      </w:tr>
      <w:tr w:rsidR="00BA302C" w:rsidRPr="00404729" w14:paraId="48F71F95" w14:textId="77777777" w:rsidTr="009D74BF">
        <w:tc>
          <w:tcPr>
            <w:tcW w:w="2994" w:type="dxa"/>
            <w:vAlign w:val="center"/>
          </w:tcPr>
          <w:p w14:paraId="4ADD0D1B" w14:textId="2B681BD5" w:rsidR="00BA302C" w:rsidRPr="00404729" w:rsidRDefault="009D74BF" w:rsidP="00BE12A5">
            <w:pPr>
              <w:rPr>
                <w:b/>
                <w:bCs/>
                <w:lang w:val="ru-RU"/>
              </w:rPr>
            </w:pPr>
            <w:r w:rsidRPr="00404729">
              <w:rPr>
                <w:b/>
                <w:bCs/>
                <w:lang w:val="ru-RU"/>
              </w:rPr>
              <w:t>Тема</w:t>
            </w:r>
          </w:p>
        </w:tc>
        <w:tc>
          <w:tcPr>
            <w:tcW w:w="5187" w:type="dxa"/>
          </w:tcPr>
          <w:p w14:paraId="1D4C9BA7" w14:textId="7834CA9B" w:rsidR="00BA302C" w:rsidRPr="00404729" w:rsidRDefault="009D74BF" w:rsidP="00BE12A5">
            <w:pPr>
              <w:rPr>
                <w:b/>
                <w:bCs/>
                <w:lang w:val="ru-RU"/>
              </w:rPr>
            </w:pPr>
            <w:r w:rsidRPr="00404729">
              <w:rPr>
                <w:b/>
                <w:bCs/>
                <w:lang w:val="ru-RU"/>
              </w:rPr>
              <w:t>Подробности</w:t>
            </w:r>
          </w:p>
        </w:tc>
        <w:tc>
          <w:tcPr>
            <w:tcW w:w="835" w:type="dxa"/>
          </w:tcPr>
          <w:p w14:paraId="1EFC1D27" w14:textId="08AB3652" w:rsidR="00BA302C" w:rsidRPr="00404729" w:rsidRDefault="009D74BF" w:rsidP="00BE12A5">
            <w:pPr>
              <w:rPr>
                <w:b/>
                <w:bCs/>
                <w:lang w:val="ru-RU"/>
              </w:rPr>
            </w:pPr>
            <w:r w:rsidRPr="00404729">
              <w:rPr>
                <w:b/>
                <w:bCs/>
                <w:lang w:val="ru-RU"/>
              </w:rPr>
              <w:t>Баллы</w:t>
            </w:r>
          </w:p>
        </w:tc>
      </w:tr>
      <w:tr w:rsidR="00BA302C" w:rsidRPr="00404729" w14:paraId="0E54F777" w14:textId="77777777" w:rsidTr="00BE12A5">
        <w:tc>
          <w:tcPr>
            <w:tcW w:w="9016" w:type="dxa"/>
            <w:gridSpan w:val="3"/>
            <w:vAlign w:val="center"/>
          </w:tcPr>
          <w:p w14:paraId="4B837CBB" w14:textId="509043C8" w:rsidR="00BA302C" w:rsidRPr="00404729" w:rsidRDefault="007357C8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Выбор транспортного средства</w:t>
            </w:r>
          </w:p>
        </w:tc>
      </w:tr>
      <w:tr w:rsidR="00EA7202" w:rsidRPr="00642B20" w14:paraId="744B92C7" w14:textId="77777777" w:rsidTr="009D74BF">
        <w:tc>
          <w:tcPr>
            <w:tcW w:w="2994" w:type="dxa"/>
            <w:vAlign w:val="center"/>
          </w:tcPr>
          <w:p w14:paraId="6CA6486D" w14:textId="031030E6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Транспортные средства подходят по назначению</w:t>
            </w:r>
          </w:p>
        </w:tc>
        <w:tc>
          <w:tcPr>
            <w:tcW w:w="5187" w:type="dxa"/>
          </w:tcPr>
          <w:p w14:paraId="42356047" w14:textId="27FA4519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 xml:space="preserve">Все транспортные средства, включая </w:t>
            </w:r>
            <w:proofErr w:type="gramStart"/>
            <w:r w:rsidRPr="00404729">
              <w:rPr>
                <w:lang w:val="ru-RU"/>
              </w:rPr>
              <w:t>те</w:t>
            </w:r>
            <w:proofErr w:type="gramEnd"/>
            <w:r w:rsidRPr="00404729">
              <w:rPr>
                <w:lang w:val="ru-RU"/>
              </w:rPr>
              <w:t xml:space="preserve"> которые не принадлежат компании, пригодны для требуемых поездок (подходят по назначению). Это включает в себя вопросы по поводу правильной позиции за рулём, того, что перевозится в транспортном средстве, а также погрузки / разгрузки.</w:t>
            </w:r>
          </w:p>
        </w:tc>
        <w:tc>
          <w:tcPr>
            <w:tcW w:w="835" w:type="dxa"/>
          </w:tcPr>
          <w:p w14:paraId="14BB662D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EA7202" w:rsidRPr="00642B20" w14:paraId="1980D135" w14:textId="77777777" w:rsidTr="009D74BF">
        <w:tc>
          <w:tcPr>
            <w:tcW w:w="2994" w:type="dxa"/>
            <w:vAlign w:val="center"/>
          </w:tcPr>
          <w:p w14:paraId="124AD29C" w14:textId="07AC11C4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Минимальные требования безопасности</w:t>
            </w:r>
          </w:p>
        </w:tc>
        <w:tc>
          <w:tcPr>
            <w:tcW w:w="5187" w:type="dxa"/>
          </w:tcPr>
          <w:p w14:paraId="5B7E56F4" w14:textId="77E6CF2E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Все автомобили оснащены ремнями безопасности для всех сидений, 2-мя боковыми зеркалами, 2-мя подушками безопасности и, как минимум, электронным контролем устойчивости. Если ваша минимальная спецификация безопасности более продвинутая, то это должно быть использовано здесь в качестве критерия.</w:t>
            </w:r>
          </w:p>
        </w:tc>
        <w:tc>
          <w:tcPr>
            <w:tcW w:w="835" w:type="dxa"/>
          </w:tcPr>
          <w:p w14:paraId="18DAB5E5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BA302C" w:rsidRPr="00404729" w14:paraId="15CFB24D" w14:textId="77777777" w:rsidTr="00BE12A5">
        <w:tc>
          <w:tcPr>
            <w:tcW w:w="9016" w:type="dxa"/>
            <w:gridSpan w:val="3"/>
            <w:vAlign w:val="center"/>
          </w:tcPr>
          <w:p w14:paraId="7DE6AEE0" w14:textId="12748824" w:rsidR="00BA302C" w:rsidRPr="00404729" w:rsidRDefault="00A24CE9" w:rsidP="00BE12A5">
            <w:pPr>
              <w:rPr>
                <w:b/>
                <w:bCs/>
                <w:color w:val="1E69AA"/>
                <w:lang w:val="ru-RU"/>
              </w:rPr>
            </w:pPr>
            <w:r w:rsidRPr="00404729">
              <w:rPr>
                <w:b/>
                <w:bCs/>
                <w:color w:val="1E69AA"/>
                <w:lang w:val="ru-RU"/>
              </w:rPr>
              <w:t>Техническое обслуживание автомобиля</w:t>
            </w:r>
          </w:p>
        </w:tc>
      </w:tr>
      <w:tr w:rsidR="00EA7202" w:rsidRPr="00642B20" w14:paraId="4DA02DEF" w14:textId="77777777" w:rsidTr="009D74BF">
        <w:tc>
          <w:tcPr>
            <w:tcW w:w="2994" w:type="dxa"/>
            <w:vAlign w:val="center"/>
          </w:tcPr>
          <w:p w14:paraId="5BF7EF3D" w14:textId="4DF04E7D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lastRenderedPageBreak/>
              <w:t>Плановое техническое обслуживание</w:t>
            </w:r>
          </w:p>
        </w:tc>
        <w:tc>
          <w:tcPr>
            <w:tcW w:w="5187" w:type="dxa"/>
          </w:tcPr>
          <w:p w14:paraId="51A1EB00" w14:textId="75C52754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Все водители проверяют свои транспортные средства по крайней мере один раз в неделю, с доказательствами, подтверждающими это. Для фургонов и грузовиков эти проверки проводятся ежедневно. Для этого есть контрольный журнал.</w:t>
            </w:r>
          </w:p>
        </w:tc>
        <w:tc>
          <w:tcPr>
            <w:tcW w:w="835" w:type="dxa"/>
          </w:tcPr>
          <w:p w14:paraId="4BC131CC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  <w:tr w:rsidR="00EA7202" w:rsidRPr="00404729" w14:paraId="0890E6EC" w14:textId="77777777" w:rsidTr="009D74BF">
        <w:tc>
          <w:tcPr>
            <w:tcW w:w="2994" w:type="dxa"/>
            <w:vAlign w:val="center"/>
          </w:tcPr>
          <w:p w14:paraId="150F06F7" w14:textId="5DD5C705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>Обслуживание</w:t>
            </w:r>
          </w:p>
        </w:tc>
        <w:tc>
          <w:tcPr>
            <w:tcW w:w="5187" w:type="dxa"/>
          </w:tcPr>
          <w:p w14:paraId="7C8ADCBC" w14:textId="717C0591" w:rsidR="00EA7202" w:rsidRPr="00404729" w:rsidRDefault="00EA7202" w:rsidP="00EA7202">
            <w:pPr>
              <w:rPr>
                <w:lang w:val="ru-RU"/>
              </w:rPr>
            </w:pPr>
            <w:r w:rsidRPr="00404729">
              <w:rPr>
                <w:lang w:val="ru-RU"/>
              </w:rPr>
              <w:t xml:space="preserve">Все транспортные средства, включая </w:t>
            </w:r>
            <w:proofErr w:type="gramStart"/>
            <w:r w:rsidRPr="00404729">
              <w:rPr>
                <w:lang w:val="ru-RU"/>
              </w:rPr>
              <w:t>те</w:t>
            </w:r>
            <w:proofErr w:type="gramEnd"/>
            <w:r w:rsidRPr="00404729">
              <w:rPr>
                <w:lang w:val="ru-RU"/>
              </w:rPr>
              <w:t xml:space="preserve"> которые не принадлежат компании, обслуживаются в соответствии с графиками производства и / или с переменными интервалами в гаражах OEM. Для этого есть контрольный журнал.</w:t>
            </w:r>
          </w:p>
        </w:tc>
        <w:tc>
          <w:tcPr>
            <w:tcW w:w="835" w:type="dxa"/>
          </w:tcPr>
          <w:p w14:paraId="76432289" w14:textId="77777777" w:rsidR="00EA7202" w:rsidRPr="00404729" w:rsidRDefault="00EA7202" w:rsidP="00EA7202">
            <w:pPr>
              <w:rPr>
                <w:b/>
                <w:bCs/>
                <w:lang w:val="ru-RU"/>
              </w:rPr>
            </w:pPr>
          </w:p>
        </w:tc>
      </w:tr>
    </w:tbl>
    <w:p w14:paraId="39F796AB" w14:textId="77777777" w:rsidR="00BA302C" w:rsidRPr="00404729" w:rsidRDefault="00BA302C" w:rsidP="00BA302C">
      <w:pPr>
        <w:rPr>
          <w:lang w:val="ru-RU"/>
        </w:rPr>
      </w:pPr>
    </w:p>
    <w:p w14:paraId="6798CF98" w14:textId="77777777" w:rsidR="00010FF2" w:rsidRPr="00404729" w:rsidRDefault="00010FF2" w:rsidP="00BA302C">
      <w:pPr>
        <w:spacing w:after="0" w:line="240" w:lineRule="auto"/>
        <w:rPr>
          <w:lang w:val="ru-RU"/>
        </w:rPr>
      </w:pPr>
      <w:r w:rsidRPr="00404729">
        <w:rPr>
          <w:lang w:val="ru-RU"/>
        </w:rPr>
        <w:br w:type="page"/>
      </w:r>
    </w:p>
    <w:p w14:paraId="461B29BC" w14:textId="77777777" w:rsidR="00F360A4" w:rsidRPr="00404729" w:rsidRDefault="00F360A4" w:rsidP="00F360A4">
      <w:pPr>
        <w:jc w:val="center"/>
        <w:rPr>
          <w:lang w:val="ru-RU"/>
        </w:rPr>
      </w:pPr>
    </w:p>
    <w:p w14:paraId="41163CA2" w14:textId="77777777" w:rsidR="00F360A4" w:rsidRPr="00404729" w:rsidRDefault="00F360A4" w:rsidP="00F360A4">
      <w:pPr>
        <w:jc w:val="center"/>
        <w:rPr>
          <w:lang w:val="ru-RU"/>
        </w:rPr>
      </w:pPr>
    </w:p>
    <w:p w14:paraId="458398AF" w14:textId="77777777" w:rsidR="00F360A4" w:rsidRPr="00404729" w:rsidRDefault="00F360A4" w:rsidP="00F360A4">
      <w:pPr>
        <w:jc w:val="center"/>
        <w:rPr>
          <w:lang w:val="ru-RU"/>
        </w:rPr>
      </w:pPr>
    </w:p>
    <w:p w14:paraId="6A853DD7" w14:textId="77777777" w:rsidR="00F360A4" w:rsidRPr="00404729" w:rsidRDefault="00F360A4" w:rsidP="00F360A4">
      <w:pPr>
        <w:jc w:val="center"/>
        <w:rPr>
          <w:lang w:val="ru-RU"/>
        </w:rPr>
      </w:pPr>
    </w:p>
    <w:p w14:paraId="30403621" w14:textId="77777777" w:rsidR="00F360A4" w:rsidRPr="00404729" w:rsidRDefault="00F360A4" w:rsidP="00F360A4">
      <w:pPr>
        <w:jc w:val="center"/>
        <w:rPr>
          <w:lang w:val="ru-RU"/>
        </w:rPr>
      </w:pPr>
    </w:p>
    <w:p w14:paraId="2619BDB4" w14:textId="77777777" w:rsidR="00F360A4" w:rsidRPr="00404729" w:rsidRDefault="00F360A4" w:rsidP="00F360A4">
      <w:pPr>
        <w:jc w:val="center"/>
        <w:rPr>
          <w:lang w:val="ru-RU"/>
        </w:rPr>
      </w:pPr>
    </w:p>
    <w:p w14:paraId="4B3F876A" w14:textId="77777777" w:rsidR="00F360A4" w:rsidRPr="00404729" w:rsidRDefault="00F360A4" w:rsidP="00F360A4">
      <w:pPr>
        <w:jc w:val="center"/>
        <w:rPr>
          <w:lang w:val="ru-RU"/>
        </w:rPr>
      </w:pPr>
    </w:p>
    <w:p w14:paraId="6BB3E1E0" w14:textId="77777777" w:rsidR="00F360A4" w:rsidRPr="00404729" w:rsidRDefault="00F360A4" w:rsidP="00F360A4">
      <w:pPr>
        <w:jc w:val="center"/>
        <w:rPr>
          <w:lang w:val="ru-RU"/>
        </w:rPr>
      </w:pPr>
    </w:p>
    <w:p w14:paraId="673B6FC0" w14:textId="6EED3553" w:rsidR="00EC5615" w:rsidRPr="00404729" w:rsidRDefault="00F360A4" w:rsidP="00F360A4">
      <w:pPr>
        <w:jc w:val="center"/>
        <w:rPr>
          <w:lang w:val="ru-RU"/>
        </w:rPr>
      </w:pPr>
      <w:r w:rsidRPr="00404729">
        <w:rPr>
          <w:noProof/>
          <w:lang w:val="ru-RU"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Pr="00404729" w:rsidRDefault="00F360A4" w:rsidP="00F360A4">
      <w:pPr>
        <w:jc w:val="center"/>
        <w:rPr>
          <w:lang w:val="ru-RU"/>
        </w:rPr>
      </w:pPr>
    </w:p>
    <w:p w14:paraId="1F4983D0" w14:textId="6A7F17FC" w:rsidR="00F360A4" w:rsidRPr="00404729" w:rsidRDefault="00F360A4" w:rsidP="00F360A4">
      <w:pPr>
        <w:jc w:val="center"/>
        <w:rPr>
          <w:sz w:val="28"/>
          <w:szCs w:val="28"/>
          <w:lang w:val="ru-RU"/>
        </w:rPr>
      </w:pPr>
      <w:r w:rsidRPr="00404729">
        <w:rPr>
          <w:color w:val="1E69AA"/>
          <w:sz w:val="40"/>
          <w:szCs w:val="40"/>
          <w:lang w:val="ru-RU"/>
        </w:rPr>
        <w:t>roadrisktoolkit.com</w:t>
      </w:r>
    </w:p>
    <w:sectPr w:rsidR="00F360A4" w:rsidRPr="00404729" w:rsidSect="003F3990">
      <w:headerReference w:type="first" r:id="rId10"/>
      <w:footerReference w:type="first" r:id="rId11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60B152" w14:textId="77777777" w:rsidR="007125FE" w:rsidRDefault="007125FE" w:rsidP="003F3990">
      <w:pPr>
        <w:spacing w:after="0" w:line="240" w:lineRule="auto"/>
      </w:pPr>
      <w:r>
        <w:separator/>
      </w:r>
    </w:p>
  </w:endnote>
  <w:endnote w:type="continuationSeparator" w:id="0">
    <w:p w14:paraId="5F0D1466" w14:textId="77777777" w:rsidR="007125FE" w:rsidRDefault="007125FE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81AF11" w14:textId="77777777" w:rsidR="007125FE" w:rsidRDefault="007125FE" w:rsidP="003F3990">
      <w:pPr>
        <w:spacing w:after="0" w:line="240" w:lineRule="auto"/>
      </w:pPr>
      <w:r>
        <w:separator/>
      </w:r>
    </w:p>
  </w:footnote>
  <w:footnote w:type="continuationSeparator" w:id="0">
    <w:p w14:paraId="74BE236E" w14:textId="77777777" w:rsidR="007125FE" w:rsidRDefault="007125FE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15797"/>
    <w:rsid w:val="000250D6"/>
    <w:rsid w:val="00026AC0"/>
    <w:rsid w:val="000349F3"/>
    <w:rsid w:val="00081723"/>
    <w:rsid w:val="000A6DFA"/>
    <w:rsid w:val="000A6FA0"/>
    <w:rsid w:val="000F225B"/>
    <w:rsid w:val="00136CBD"/>
    <w:rsid w:val="001372BD"/>
    <w:rsid w:val="00142A13"/>
    <w:rsid w:val="00153889"/>
    <w:rsid w:val="0015760F"/>
    <w:rsid w:val="001608AF"/>
    <w:rsid w:val="00173FF4"/>
    <w:rsid w:val="00192BB3"/>
    <w:rsid w:val="001B30B0"/>
    <w:rsid w:val="001C3971"/>
    <w:rsid w:val="001F1A7D"/>
    <w:rsid w:val="00221C0B"/>
    <w:rsid w:val="00225DA5"/>
    <w:rsid w:val="00241FD3"/>
    <w:rsid w:val="00242946"/>
    <w:rsid w:val="00256CE7"/>
    <w:rsid w:val="00276A1C"/>
    <w:rsid w:val="00280EB7"/>
    <w:rsid w:val="002A1D9D"/>
    <w:rsid w:val="002A680A"/>
    <w:rsid w:val="002B7A33"/>
    <w:rsid w:val="002D06D4"/>
    <w:rsid w:val="002E5078"/>
    <w:rsid w:val="002E5E69"/>
    <w:rsid w:val="002E61D3"/>
    <w:rsid w:val="003202DF"/>
    <w:rsid w:val="00342E24"/>
    <w:rsid w:val="00344A74"/>
    <w:rsid w:val="00354307"/>
    <w:rsid w:val="00362FB0"/>
    <w:rsid w:val="003B754F"/>
    <w:rsid w:val="003C1AAF"/>
    <w:rsid w:val="003D65A8"/>
    <w:rsid w:val="003F3990"/>
    <w:rsid w:val="00404729"/>
    <w:rsid w:val="0040518D"/>
    <w:rsid w:val="00421AC5"/>
    <w:rsid w:val="00430F78"/>
    <w:rsid w:val="004631F0"/>
    <w:rsid w:val="00475A6F"/>
    <w:rsid w:val="004A308B"/>
    <w:rsid w:val="004B47D0"/>
    <w:rsid w:val="004B566F"/>
    <w:rsid w:val="004C5262"/>
    <w:rsid w:val="00571EBA"/>
    <w:rsid w:val="00581D10"/>
    <w:rsid w:val="005D0F6D"/>
    <w:rsid w:val="005F6051"/>
    <w:rsid w:val="00627034"/>
    <w:rsid w:val="006428DE"/>
    <w:rsid w:val="00642B20"/>
    <w:rsid w:val="00647BDD"/>
    <w:rsid w:val="006844B2"/>
    <w:rsid w:val="00685544"/>
    <w:rsid w:val="00692657"/>
    <w:rsid w:val="006C0C40"/>
    <w:rsid w:val="006C0EDA"/>
    <w:rsid w:val="006D0694"/>
    <w:rsid w:val="006E209F"/>
    <w:rsid w:val="006E588A"/>
    <w:rsid w:val="006E6A2C"/>
    <w:rsid w:val="00702800"/>
    <w:rsid w:val="007037F1"/>
    <w:rsid w:val="007110AE"/>
    <w:rsid w:val="007125FE"/>
    <w:rsid w:val="00720711"/>
    <w:rsid w:val="007357C8"/>
    <w:rsid w:val="00764957"/>
    <w:rsid w:val="007819A6"/>
    <w:rsid w:val="007B1E0B"/>
    <w:rsid w:val="007F6563"/>
    <w:rsid w:val="00806FAE"/>
    <w:rsid w:val="008111BF"/>
    <w:rsid w:val="008208CB"/>
    <w:rsid w:val="00820E57"/>
    <w:rsid w:val="00825EA7"/>
    <w:rsid w:val="008275DE"/>
    <w:rsid w:val="00834705"/>
    <w:rsid w:val="0088705F"/>
    <w:rsid w:val="00887F0A"/>
    <w:rsid w:val="008908E1"/>
    <w:rsid w:val="008915AA"/>
    <w:rsid w:val="008924B3"/>
    <w:rsid w:val="008B2BD7"/>
    <w:rsid w:val="008B4F51"/>
    <w:rsid w:val="008E3C35"/>
    <w:rsid w:val="00914A97"/>
    <w:rsid w:val="00914F95"/>
    <w:rsid w:val="00952C71"/>
    <w:rsid w:val="00963ACD"/>
    <w:rsid w:val="00973E14"/>
    <w:rsid w:val="0098223A"/>
    <w:rsid w:val="009D1DDA"/>
    <w:rsid w:val="009D74BF"/>
    <w:rsid w:val="009E53C2"/>
    <w:rsid w:val="00A07C69"/>
    <w:rsid w:val="00A24CE9"/>
    <w:rsid w:val="00A31A20"/>
    <w:rsid w:val="00A76995"/>
    <w:rsid w:val="00AB7365"/>
    <w:rsid w:val="00AC7DBD"/>
    <w:rsid w:val="00AE450A"/>
    <w:rsid w:val="00B15371"/>
    <w:rsid w:val="00B306DC"/>
    <w:rsid w:val="00B6147D"/>
    <w:rsid w:val="00B654B2"/>
    <w:rsid w:val="00B72C78"/>
    <w:rsid w:val="00BA302C"/>
    <w:rsid w:val="00BC417B"/>
    <w:rsid w:val="00BE2DFF"/>
    <w:rsid w:val="00BF7F57"/>
    <w:rsid w:val="00C014F7"/>
    <w:rsid w:val="00C31AC1"/>
    <w:rsid w:val="00C42E43"/>
    <w:rsid w:val="00C816CB"/>
    <w:rsid w:val="00C834DB"/>
    <w:rsid w:val="00CA0DBE"/>
    <w:rsid w:val="00CA12CD"/>
    <w:rsid w:val="00CE62E7"/>
    <w:rsid w:val="00D02C94"/>
    <w:rsid w:val="00D46E3B"/>
    <w:rsid w:val="00DC7C5D"/>
    <w:rsid w:val="00DD26ED"/>
    <w:rsid w:val="00DE5EB8"/>
    <w:rsid w:val="00DE68E8"/>
    <w:rsid w:val="00DF47D4"/>
    <w:rsid w:val="00E235EB"/>
    <w:rsid w:val="00E27B34"/>
    <w:rsid w:val="00E64A52"/>
    <w:rsid w:val="00EA7202"/>
    <w:rsid w:val="00EB0692"/>
    <w:rsid w:val="00EB0B68"/>
    <w:rsid w:val="00EB1BB4"/>
    <w:rsid w:val="00EC5615"/>
    <w:rsid w:val="00EE41D0"/>
    <w:rsid w:val="00F15D71"/>
    <w:rsid w:val="00F30D28"/>
    <w:rsid w:val="00F360A4"/>
    <w:rsid w:val="00F41889"/>
    <w:rsid w:val="00F60A24"/>
    <w:rsid w:val="00F977A4"/>
    <w:rsid w:val="00FA4E56"/>
    <w:rsid w:val="00FA5BF2"/>
    <w:rsid w:val="00FC025D"/>
    <w:rsid w:val="00FC2F1C"/>
    <w:rsid w:val="00FC3DAD"/>
    <w:rsid w:val="00FD0EC2"/>
    <w:rsid w:val="00FD711A"/>
    <w:rsid w:val="00FE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8223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8223A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8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2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adrisktoolkit.com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il@roadrisktoolkit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8</Pages>
  <Words>1720</Words>
  <Characters>9806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Doina Ceban</cp:lastModifiedBy>
  <cp:revision>104</cp:revision>
  <dcterms:created xsi:type="dcterms:W3CDTF">2020-03-24T15:55:00Z</dcterms:created>
  <dcterms:modified xsi:type="dcterms:W3CDTF">2020-05-29T08:25:00Z</dcterms:modified>
</cp:coreProperties>
</file>