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p w14:paraId="58B694B5" w14:textId="6FD8B35C" w:rsidR="00EC5615" w:rsidRDefault="00EC5615">
      <w:r>
        <w:rPr>
          <w:lang w:val="sr-RS-Latn"/>
          <w:rFonts/>
        </w:rPr>
        <w:t xml:space="preserve">Sledeća procena vam omogućava obavljanje samoprocene vaše organizacije (na korporativnom nivou).</w:t>
      </w:r>
    </w:p>
    <w:p w14:paraId="1407A6C5" w14:textId="049580C1" w:rsidR="00EC5615" w:rsidRDefault="00EC5615"/>
    <w:p w14:paraId="7D49B645" w14:textId="61BE8D28" w:rsidR="00EC5615" w:rsidRDefault="00EC5615" w:rsidP="00EC5615">
      <w:r>
        <w:rPr>
          <w:lang w:val="sr-RS-Latn"/>
          <w:rFonts/>
        </w:rPr>
        <w:t xml:space="preserve">Koristite tri nivoa samoprocene:</w:t>
      </w:r>
    </w:p>
    <w:p w14:paraId="69F4AEB2" w14:textId="320E17D7" w:rsidR="00EC5615" w:rsidRDefault="00EC5615" w:rsidP="00EC5615">
      <w:pPr>
        <w:pStyle w:val="ListParagraph"/>
        <w:numPr>
          <w:ilvl w:val="0"/>
          <w:numId w:val="1"/>
        </w:numPr>
      </w:pPr>
      <w:r>
        <w:rPr>
          <w:lang w:val="sr-RS-Latn"/>
          <w:rFonts/>
        </w:rPr>
        <w:t xml:space="preserve">Dobro - sve što je navedeno u detaljnom opisu je na mestu.</w:t>
      </w:r>
    </w:p>
    <w:p w14:paraId="6ADEE4D0" w14:textId="06AF86A0" w:rsidR="00EC5615" w:rsidRDefault="00EC5615" w:rsidP="00EC5615">
      <w:pPr>
        <w:pStyle w:val="ListParagraph"/>
        <w:numPr>
          <w:ilvl w:val="0"/>
          <w:numId w:val="1"/>
        </w:numPr>
      </w:pPr>
      <w:r>
        <w:rPr>
          <w:lang w:val="sr-RS-Latn"/>
          <w:rFonts/>
        </w:rPr>
        <w:t xml:space="preserve">Srednje - po nešto od onoga što je navedeno u detaljnom opisu je na mestu.</w:t>
      </w:r>
    </w:p>
    <w:p w14:paraId="09975112" w14:textId="312491C3" w:rsidR="00EC5615" w:rsidRDefault="00EC5615" w:rsidP="00EC5615">
      <w:pPr>
        <w:pStyle w:val="ListParagraph"/>
        <w:numPr>
          <w:ilvl w:val="0"/>
          <w:numId w:val="1"/>
        </w:numPr>
      </w:pPr>
      <w:r>
        <w:rPr>
          <w:lang w:val="sr-RS-Latn"/>
          <w:rFonts/>
        </w:rPr>
        <w:t xml:space="preserve">Loše - malo ili nešto od onoga što je navedeno u detaljnom opisu je na mestu.</w:t>
      </w:r>
    </w:p>
    <w:p w14:paraId="73246066" w14:textId="77777777" w:rsidR="00EC5615" w:rsidRDefault="00EC5615" w:rsidP="00EC5615">
      <w:r>
        <w:rPr>
          <w:lang w:val="sr-RS-Latn"/>
          <w:rFonts/>
        </w:rPr>
        <w:t xml:space="preserve">Ocene:</w:t>
      </w:r>
    </w:p>
    <w:p w14:paraId="5593262F" w14:textId="77777777" w:rsidR="00EC5615" w:rsidRDefault="00EC5615" w:rsidP="00EC5615">
      <w:pPr>
        <w:pStyle w:val="ListParagraph"/>
        <w:numPr>
          <w:ilvl w:val="0"/>
          <w:numId w:val="2"/>
        </w:numPr>
      </w:pPr>
      <w:r>
        <w:rPr>
          <w:lang w:val="sr-RS-Latn"/>
          <w:rFonts/>
        </w:rPr>
        <w:t xml:space="preserve">Dobro - 1</w:t>
      </w:r>
    </w:p>
    <w:p w14:paraId="092CC01B" w14:textId="77777777" w:rsidR="00EC5615" w:rsidRDefault="00EC5615" w:rsidP="00EC5615">
      <w:pPr>
        <w:pStyle w:val="ListParagraph"/>
        <w:numPr>
          <w:ilvl w:val="0"/>
          <w:numId w:val="2"/>
        </w:numPr>
      </w:pPr>
      <w:r>
        <w:rPr>
          <w:lang w:val="sr-RS-Latn"/>
          <w:rFonts/>
        </w:rPr>
        <w:t xml:space="preserve">Srednje - 0,5</w:t>
      </w:r>
    </w:p>
    <w:p w14:paraId="5CED1821" w14:textId="2D3CDFE4" w:rsidR="00EC5615" w:rsidRDefault="00EC5615" w:rsidP="00EC5615">
      <w:pPr>
        <w:pStyle w:val="ListParagraph"/>
        <w:numPr>
          <w:ilvl w:val="0"/>
          <w:numId w:val="2"/>
        </w:numPr>
      </w:pPr>
      <w:r>
        <w:rPr>
          <w:lang w:val="sr-RS-Latn"/>
          <w:rFonts/>
        </w:rPr>
        <w:t xml:space="preserve">Loše - 0</w:t>
      </w:r>
    </w:p>
    <w:p w14:paraId="47071AB1" w14:textId="525D4B9D" w:rsidR="00EC5615" w:rsidRDefault="00EC5615" w:rsidP="00EC5615">
      <w:r>
        <w:rPr>
          <w:lang w:val="sr-RS-Latn"/>
          <w:rFonts/>
        </w:rPr>
        <w:t xml:space="preserve">Poredak (ukupan rezultat):</w:t>
      </w:r>
    </w:p>
    <w:p w14:paraId="3ABB915C" w14:textId="77777777" w:rsidR="00EC5615" w:rsidRDefault="00EC5615" w:rsidP="00EC5615">
      <w:pPr>
        <w:pStyle w:val="ListParagraph"/>
        <w:numPr>
          <w:ilvl w:val="0"/>
          <w:numId w:val="3"/>
        </w:numPr>
      </w:pPr>
      <w:r>
        <w:rPr>
          <w:lang w:val="sr-RS-Latn"/>
          <w:rFonts/>
        </w:rPr>
        <w:t xml:space="preserve">Dobro - 75-100%</w:t>
      </w:r>
    </w:p>
    <w:p w14:paraId="48C45834" w14:textId="77777777" w:rsidR="00EC5615" w:rsidRDefault="00EC5615" w:rsidP="00EC5615">
      <w:pPr>
        <w:pStyle w:val="ListParagraph"/>
        <w:numPr>
          <w:ilvl w:val="0"/>
          <w:numId w:val="3"/>
        </w:numPr>
      </w:pPr>
      <w:r>
        <w:rPr>
          <w:lang w:val="sr-RS-Latn"/>
          <w:rFonts/>
        </w:rPr>
        <w:t xml:space="preserve">Srednje - 25-75%</w:t>
      </w:r>
    </w:p>
    <w:p w14:paraId="7B227381" w14:textId="1CA4A89E" w:rsidR="00EC5615" w:rsidRDefault="00EC5615" w:rsidP="00EC5615">
      <w:pPr>
        <w:pStyle w:val="ListParagraph"/>
        <w:numPr>
          <w:ilvl w:val="0"/>
          <w:numId w:val="3"/>
        </w:numPr>
      </w:pPr>
      <w:r>
        <w:rPr>
          <w:lang w:val="sr-RS-Latn"/>
          <w:rFonts/>
        </w:rPr>
        <w:t xml:space="preserve">Loše - 0-25%</w:t>
      </w:r>
    </w:p>
    <w:p w14:paraId="3E6E5AD4" w14:textId="77777777" w:rsidR="00000DE1" w:rsidRDefault="00000DE1"/>
    <w:p w14:paraId="244BC534" w14:textId="77777777" w:rsidR="00E27B34" w:rsidRDefault="00AE450A" w:rsidP="00E27B34">
      <w:r>
        <w:rPr>
          <w:lang w:val="sr-RS-Latn"/>
          <w:rFonts/>
        </w:rPr>
        <w:t xml:space="preserve">Napomena: ovaj dokument se odnosi na vozila „sivog voznog parka”.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Reč je o vozilima koja nisu u vlasništvu ili pod lizingom/zakupom organizacije, već ih obično poseduju ili obezbeđuju zaposleni i koriste ih za poslovna putovanja po saobraćajnicama.</w:t>
      </w:r>
      <w:r>
        <w:rPr>
          <w:lang w:val="sr-RS-Latn"/>
          <w:rFonts/>
        </w:rPr>
        <w:t xml:space="preserve"> </w:t>
      </w:r>
    </w:p>
    <w:p w14:paraId="68B0897D" w14:textId="77777777" w:rsidR="00E27B34" w:rsidRDefault="00E27B34" w:rsidP="00E27B34"/>
    <w:p w14:paraId="06EACED1" w14:textId="72E5DA50" w:rsidR="00E27B34" w:rsidRPr="00E27B34" w:rsidRDefault="00E27B34" w:rsidP="00E27B34">
      <w:r>
        <w:rPr>
          <w:lang w:val="sr-RS-Latn"/>
          <w:rFonts/>
        </w:rPr>
        <w:t xml:space="preserve">Ukoliko imate pitanja u vezi s upotrebom ovog dokumenta, kontaktirajte: </w:t>
      </w:r>
      <w:hyperlink r:id="rId7" w:history="1">
        <w:r>
          <w:rPr>
            <w:rStyle w:val="Hyperlink"/>
            <w:lang w:val="sr-RS-Latn"/>
            <w:rFonts/>
          </w:rPr>
          <w:t xml:space="preserve">mail@roadrisktoolkit.com</w:t>
        </w:r>
      </w:hyperlink>
    </w:p>
    <w:p w14:paraId="790CE537" w14:textId="77777777" w:rsidR="00E27B34" w:rsidRPr="00E27B34" w:rsidRDefault="00E27B34" w:rsidP="00E27B34">
      <w:r>
        <w:rPr>
          <w:lang w:val="sr-RS-Latn"/>
          <w:rFonts/>
        </w:rPr>
        <w:t xml:space="preserve">Za module e-učenja posetite sajt </w:t>
      </w:r>
      <w:hyperlink r:id="rId8" w:history="1">
        <w:r>
          <w:rPr>
            <w:rStyle w:val="Hyperlink"/>
            <w:lang w:val="sr-RS-Latn"/>
            <w:rFonts/>
          </w:rPr>
          <w:t xml:space="preserve">https://roadrisktoolkit.com/</w:t>
        </w:r>
      </w:hyperlink>
    </w:p>
    <w:p w14:paraId="436D9567" w14:textId="01C90B80" w:rsidR="00E27B34" w:rsidRPr="00E27B34" w:rsidRDefault="00EC5615" w:rsidP="00E27B34">
      <w:r>
        <w:rPr>
          <w:lang w:val="sr-RS-Latn"/>
          <w:rFonts/>
        </w:rPr>
        <w:br w:type="page"/>
      </w:r>
      <w:bookmarkEnd w:id="0"/>
      <w:r>
        <w:rPr>
          <w:lang w:val="sr-RS-Latn"/>
          <w:rFonts/>
        </w:rPr>
        <w:t xml:space="preserve"> </w:t>
      </w:r>
    </w:p>
    <w:p w14:paraId="73E575E9" w14:textId="5E095DD1" w:rsidR="00EC5615" w:rsidRDefault="00EC561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5212"/>
        <w:gridCol w:w="799"/>
      </w:tblGrid>
      <w:tr w:rsidR="003F3990" w:rsidRPr="003F3990" w14:paraId="19DCC199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5939CF91" w14:textId="4E74B47C" w:rsidR="00FC3DAD" w:rsidRPr="003F3990" w:rsidRDefault="00FC3DAD" w:rsidP="00FC3DAD">
            <w:pPr>
              <w:jc w:val="center"/>
              <w:rPr>
                <w:color w:val="FFFFFF" w:themeColor="background1"/>
                <w:sz w:val="28"/>
                <w:szCs w:val="28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Rukovodstvo</w:t>
            </w:r>
          </w:p>
        </w:tc>
      </w:tr>
      <w:tr w:rsidR="00EC5615" w14:paraId="7E32764E" w14:textId="77777777" w:rsidTr="00FC3DAD">
        <w:tc>
          <w:tcPr>
            <w:tcW w:w="3005" w:type="dxa"/>
            <w:vAlign w:val="center"/>
          </w:tcPr>
          <w:p w14:paraId="50806FC6" w14:textId="5F8E164F" w:rsidR="00EC5615" w:rsidRPr="00FC3DAD" w:rsidRDefault="00EC5615" w:rsidP="00FC3DAD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6A4CEAC0" w14:textId="2C3B741E" w:rsidR="00EC5615" w:rsidRPr="00FC3DAD" w:rsidRDefault="00EC561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Detaljan opis</w:t>
            </w:r>
          </w:p>
        </w:tc>
        <w:tc>
          <w:tcPr>
            <w:tcW w:w="799" w:type="dxa"/>
          </w:tcPr>
          <w:p w14:paraId="23D6B034" w14:textId="09F7C654" w:rsidR="00EC5615" w:rsidRPr="00FC3DAD" w:rsidRDefault="00EC561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3F3990" w:rsidRPr="003F3990" w14:paraId="0DD6484D" w14:textId="77777777" w:rsidTr="00FC3DAD">
        <w:tc>
          <w:tcPr>
            <w:tcW w:w="9016" w:type="dxa"/>
            <w:gridSpan w:val="3"/>
            <w:vAlign w:val="center"/>
          </w:tcPr>
          <w:p w14:paraId="1F6F59D7" w14:textId="040426E1" w:rsidR="00EC5615" w:rsidRPr="003F3990" w:rsidRDefault="00EC5615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Vođstvo</w:t>
            </w:r>
          </w:p>
        </w:tc>
      </w:tr>
      <w:tr w:rsidR="00EC5615" w14:paraId="3471C215" w14:textId="77777777" w:rsidTr="00FC3DAD">
        <w:tc>
          <w:tcPr>
            <w:tcW w:w="3005" w:type="dxa"/>
            <w:vAlign w:val="center"/>
          </w:tcPr>
          <w:p w14:paraId="5FEF720C" w14:textId="4AD2B13E" w:rsidR="00EC5615" w:rsidRDefault="00EC5615" w:rsidP="00FC3DAD">
            <w:r>
              <w:rPr>
                <w:lang w:val="sr-RS-Latn"/>
                <w:rFonts/>
              </w:rPr>
              <w:t xml:space="preserve">Posvećenost izvršnog direktora</w:t>
            </w:r>
          </w:p>
        </w:tc>
        <w:tc>
          <w:tcPr>
            <w:tcW w:w="5212" w:type="dxa"/>
          </w:tcPr>
          <w:p w14:paraId="7FF72CF8" w14:textId="745BCCFD" w:rsidR="00EC5615" w:rsidRDefault="00EC5615">
            <w:r>
              <w:rPr>
                <w:lang w:val="sr-RS-Latn"/>
                <w:rFonts/>
              </w:rPr>
              <w:t xml:space="preserve">Izvršni direktor, ili njemu jednak, je glavni sponzor inicijative za bezbednost na putevima, koji je odgovoran za strategiju i koji obezbeđuje dovoljan budžet za program.</w:t>
            </w:r>
          </w:p>
        </w:tc>
        <w:tc>
          <w:tcPr>
            <w:tcW w:w="799" w:type="dxa"/>
          </w:tcPr>
          <w:p w14:paraId="4885148A" w14:textId="77777777" w:rsidR="00EC5615" w:rsidRDefault="00EC5615"/>
        </w:tc>
      </w:tr>
      <w:tr w:rsidR="00EC5615" w14:paraId="569B67D9" w14:textId="77777777" w:rsidTr="00FC3DAD">
        <w:tc>
          <w:tcPr>
            <w:tcW w:w="3005" w:type="dxa"/>
            <w:vAlign w:val="center"/>
          </w:tcPr>
          <w:p w14:paraId="509E8130" w14:textId="5625F171" w:rsidR="00EC5615" w:rsidRPr="00EC5615" w:rsidRDefault="00EC5615" w:rsidP="00FC3DAD">
            <w:r>
              <w:rPr>
                <w:lang w:val="sr-RS-Latn"/>
                <w:rFonts/>
              </w:rPr>
              <w:t xml:space="preserve">Vođenje na osnovu primera</w:t>
            </w:r>
          </w:p>
        </w:tc>
        <w:tc>
          <w:tcPr>
            <w:tcW w:w="5212" w:type="dxa"/>
          </w:tcPr>
          <w:p w14:paraId="6BCEFB4E" w14:textId="190427DD" w:rsidR="00EC5615" w:rsidRPr="00EC5615" w:rsidRDefault="00EC5615">
            <w:r>
              <w:rPr>
                <w:lang w:val="sr-RS-Latn"/>
                <w:rFonts/>
              </w:rPr>
              <w:t xml:space="preserve">Uvek se smatra da viši rukovodioci voze bezbedno i da uvek poštuju propise i procedure vezane za bezbednu vožnju.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Njihova vozila su u skladu s propisima bezbednosti, što uključuje posedovanje telemetrijskih uređaja postavljenih na nekim drugim mestima na kojima se koriste.</w:t>
            </w:r>
          </w:p>
        </w:tc>
        <w:tc>
          <w:tcPr>
            <w:tcW w:w="799" w:type="dxa"/>
          </w:tcPr>
          <w:p w14:paraId="7E8BDC9D" w14:textId="77777777" w:rsidR="00EC5615" w:rsidRDefault="00EC5615"/>
        </w:tc>
      </w:tr>
      <w:tr w:rsidR="00FC3DAD" w:rsidRPr="003F3990" w14:paraId="00287126" w14:textId="77777777" w:rsidTr="00FC3DAD">
        <w:tc>
          <w:tcPr>
            <w:tcW w:w="9016" w:type="dxa"/>
            <w:gridSpan w:val="3"/>
            <w:vAlign w:val="center"/>
          </w:tcPr>
          <w:p w14:paraId="0D047C7D" w14:textId="3ADD7BE3" w:rsidR="00FC3DAD" w:rsidRPr="003F3990" w:rsidRDefault="00FC3DA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Linijski rukovodioci</w:t>
            </w:r>
          </w:p>
        </w:tc>
      </w:tr>
      <w:tr w:rsidR="00FC3DAD" w14:paraId="50F904FB" w14:textId="77777777" w:rsidTr="00FC3DAD">
        <w:tc>
          <w:tcPr>
            <w:tcW w:w="3005" w:type="dxa"/>
            <w:vAlign w:val="center"/>
          </w:tcPr>
          <w:p w14:paraId="5EE11ADA" w14:textId="5826F2AA" w:rsidR="00FC3DAD" w:rsidRDefault="00FC3DAD" w:rsidP="00FC3DAD">
            <w:r>
              <w:rPr>
                <w:lang w:val="sr-RS-Latn"/>
                <w:rFonts/>
              </w:rPr>
              <w:t xml:space="preserve">Obuka</w:t>
            </w:r>
          </w:p>
        </w:tc>
        <w:tc>
          <w:tcPr>
            <w:tcW w:w="5212" w:type="dxa"/>
          </w:tcPr>
          <w:p w14:paraId="7CD006C4" w14:textId="3725092E" w:rsidR="00FC3DAD" w:rsidRPr="00EC5615" w:rsidRDefault="00FC3DAD">
            <w:r>
              <w:rPr>
                <w:lang w:val="sr-RS-Latn"/>
                <w:rFonts/>
              </w:rPr>
              <w:t xml:space="preserve">Linijski rukovodioci su u potpunosti obučeni za svoje uloge i odgovornosti u vezi s bezbednošću njihovog osoblja u drumskom saobraćaju, postojećim rizicima i načinom izveštavanja vozača nakon incidenata ili telemetrijskih događaja.</w:t>
            </w:r>
          </w:p>
        </w:tc>
        <w:tc>
          <w:tcPr>
            <w:tcW w:w="799" w:type="dxa"/>
          </w:tcPr>
          <w:p w14:paraId="53A08AC8" w14:textId="77777777" w:rsidR="00FC3DAD" w:rsidRDefault="00FC3DAD"/>
        </w:tc>
      </w:tr>
      <w:tr w:rsidR="00FC3DAD" w14:paraId="5DC52F51" w14:textId="77777777" w:rsidTr="00FC3DAD">
        <w:tc>
          <w:tcPr>
            <w:tcW w:w="3005" w:type="dxa"/>
            <w:vAlign w:val="center"/>
          </w:tcPr>
          <w:p w14:paraId="36189DBA" w14:textId="56A4113C" w:rsidR="00FC3DAD" w:rsidRDefault="00FC3DAD" w:rsidP="00FC3DAD">
            <w:r>
              <w:rPr>
                <w:lang w:val="sr-RS-Latn"/>
                <w:rFonts/>
              </w:rPr>
              <w:t xml:space="preserve">Angažovanje vozača</w:t>
            </w:r>
          </w:p>
        </w:tc>
        <w:tc>
          <w:tcPr>
            <w:tcW w:w="5212" w:type="dxa"/>
          </w:tcPr>
          <w:p w14:paraId="6967C734" w14:textId="3174D588" w:rsidR="00FC3DAD" w:rsidRPr="00EC5615" w:rsidRDefault="00FC3DAD">
            <w:r>
              <w:rPr>
                <w:lang w:val="sr-RS-Latn"/>
                <w:rFonts/>
              </w:rPr>
              <w:t xml:space="preserve">Linijski rukovodioci formalno izveštavaju vozača barem jednom mesečno i formalno evidentiraju izveštaje.</w:t>
            </w:r>
          </w:p>
        </w:tc>
        <w:tc>
          <w:tcPr>
            <w:tcW w:w="799" w:type="dxa"/>
          </w:tcPr>
          <w:p w14:paraId="4D51FF8A" w14:textId="77777777" w:rsidR="00FC3DAD" w:rsidRDefault="00FC3DAD"/>
        </w:tc>
      </w:tr>
      <w:tr w:rsidR="00FC3DAD" w14:paraId="1B73D8BA" w14:textId="77777777" w:rsidTr="00FC3DAD">
        <w:tc>
          <w:tcPr>
            <w:tcW w:w="3005" w:type="dxa"/>
            <w:vAlign w:val="center"/>
          </w:tcPr>
          <w:p w14:paraId="7E235ECD" w14:textId="563A4E6A" w:rsidR="00FC3DAD" w:rsidRDefault="00FC3DAD" w:rsidP="00FC3DAD">
            <w:r>
              <w:rPr>
                <w:lang w:val="sr-RS-Latn"/>
                <w:rFonts/>
              </w:rPr>
              <w:t xml:space="preserve">Vođenje na osnovu primera</w:t>
            </w:r>
          </w:p>
        </w:tc>
        <w:tc>
          <w:tcPr>
            <w:tcW w:w="5212" w:type="dxa"/>
          </w:tcPr>
          <w:p w14:paraId="2DF8CD71" w14:textId="1179F565" w:rsidR="00FC3DAD" w:rsidRPr="00FC3DAD" w:rsidRDefault="00FC3DAD">
            <w:r>
              <w:rPr>
                <w:lang w:val="sr-RS-Latn"/>
                <w:rFonts/>
              </w:rPr>
              <w:t xml:space="preserve">Uvek se smatra da linijski rukovodioci voze bezbedno i da uvek poštuju propise i procedure.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Njihova vozila su u skladu s propisima bezbednosti, što uključuje ugradnju telemetrijskih uređaja na nekim drugim mestima na kojima se koriste.</w:t>
            </w:r>
          </w:p>
        </w:tc>
        <w:tc>
          <w:tcPr>
            <w:tcW w:w="799" w:type="dxa"/>
          </w:tcPr>
          <w:p w14:paraId="3CEE4257" w14:textId="77777777" w:rsidR="00FC3DAD" w:rsidRDefault="00FC3DAD"/>
        </w:tc>
      </w:tr>
      <w:tr w:rsidR="00FC3DAD" w:rsidRPr="003F3990" w14:paraId="22BE52C5" w14:textId="77777777" w:rsidTr="00FC3DAD">
        <w:tc>
          <w:tcPr>
            <w:tcW w:w="9016" w:type="dxa"/>
            <w:gridSpan w:val="3"/>
            <w:vAlign w:val="center"/>
          </w:tcPr>
          <w:p w14:paraId="2CED32B0" w14:textId="6C561ACE" w:rsidR="00FC3DAD" w:rsidRPr="003F3990" w:rsidRDefault="00FC3DA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Finansijsko rukovodstvo</w:t>
            </w:r>
          </w:p>
        </w:tc>
      </w:tr>
      <w:tr w:rsidR="00FC3DAD" w14:paraId="35341EED" w14:textId="77777777" w:rsidTr="00FC3DAD">
        <w:tc>
          <w:tcPr>
            <w:tcW w:w="3005" w:type="dxa"/>
            <w:vAlign w:val="center"/>
          </w:tcPr>
          <w:p w14:paraId="3BAF9C25" w14:textId="324C17CF" w:rsidR="00FC3DAD" w:rsidRDefault="00FC3DAD" w:rsidP="00FC3DAD">
            <w:r>
              <w:rPr>
                <w:lang w:val="sr-RS-Latn"/>
                <w:rFonts/>
              </w:rPr>
              <w:t xml:space="preserve">Ukupan trošak za rizik</w:t>
            </w:r>
          </w:p>
        </w:tc>
        <w:tc>
          <w:tcPr>
            <w:tcW w:w="5212" w:type="dxa"/>
          </w:tcPr>
          <w:p w14:paraId="5B05F841" w14:textId="0351E0BB" w:rsidR="00FC3DAD" w:rsidRPr="00FC3DAD" w:rsidRDefault="00FC3DAD">
            <w:r>
              <w:rPr>
                <w:lang w:val="sr-RS-Latn"/>
                <w:rFonts/>
              </w:rPr>
              <w:t xml:space="preserve">Ukupan trošak za rizik, uključujući SVE neosigurane gubitke / skrivene troškove, je poznat i jasan duž cele organizacije, a takođe je jasan i u smislu kako je prihod potreban za finansiranje ukupnih troškova za rizik povezan s glavnim proizvodom ili uslugom.</w:t>
            </w:r>
          </w:p>
        </w:tc>
        <w:tc>
          <w:tcPr>
            <w:tcW w:w="799" w:type="dxa"/>
          </w:tcPr>
          <w:p w14:paraId="0F11B407" w14:textId="77777777" w:rsidR="00FC3DAD" w:rsidRDefault="00FC3DAD"/>
        </w:tc>
      </w:tr>
      <w:tr w:rsidR="00FC3DAD" w14:paraId="18F37A8F" w14:textId="77777777" w:rsidTr="00FC3DAD">
        <w:tc>
          <w:tcPr>
            <w:tcW w:w="3005" w:type="dxa"/>
            <w:vAlign w:val="center"/>
          </w:tcPr>
          <w:p w14:paraId="7AC220E4" w14:textId="267E7949" w:rsidR="00FC3DAD" w:rsidRDefault="00FC3DAD" w:rsidP="00FC3DAD">
            <w:r>
              <w:rPr>
                <w:lang w:val="sr-RS-Latn"/>
                <w:rFonts/>
              </w:rPr>
              <w:t xml:space="preserve">Budžet za upravljanje rizikom</w:t>
            </w:r>
          </w:p>
        </w:tc>
        <w:tc>
          <w:tcPr>
            <w:tcW w:w="5212" w:type="dxa"/>
          </w:tcPr>
          <w:p w14:paraId="0474C531" w14:textId="5399E4AC" w:rsidR="00FC3DAD" w:rsidRPr="00FC3DAD" w:rsidRDefault="00FC3DAD">
            <w:r>
              <w:rPr>
                <w:lang w:val="sr-RS-Latn"/>
                <w:rFonts/>
              </w:rPr>
              <w:t xml:space="preserve">Program za upravljanje rizikom na poslovnim putovanjima po saobraćajnicama ima zaseban budžet koji je dovoljan za dogovorene radnje i koji je posebno odobren i koji se revidira barem jednom godišnje u skladu s evolucijom strategije i programa.</w:t>
            </w:r>
          </w:p>
        </w:tc>
        <w:tc>
          <w:tcPr>
            <w:tcW w:w="799" w:type="dxa"/>
          </w:tcPr>
          <w:p w14:paraId="0EBD8DBE" w14:textId="77777777" w:rsidR="00FC3DAD" w:rsidRDefault="00FC3DAD"/>
        </w:tc>
      </w:tr>
      <w:tr w:rsidR="00FC3DAD" w:rsidRPr="003F3990" w14:paraId="10A3D3BD" w14:textId="77777777" w:rsidTr="00FC3DAD">
        <w:tc>
          <w:tcPr>
            <w:tcW w:w="9016" w:type="dxa"/>
            <w:gridSpan w:val="3"/>
            <w:vAlign w:val="center"/>
          </w:tcPr>
          <w:p w14:paraId="6EF38E37" w14:textId="69381DDE" w:rsidR="00FC3DAD" w:rsidRPr="003F3990" w:rsidRDefault="00FC3DA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Sukobi na radnom mestu</w:t>
            </w:r>
          </w:p>
        </w:tc>
      </w:tr>
      <w:tr w:rsidR="00FC3DAD" w14:paraId="205E2495" w14:textId="77777777" w:rsidTr="00FC3DAD">
        <w:tc>
          <w:tcPr>
            <w:tcW w:w="3005" w:type="dxa"/>
            <w:vAlign w:val="center"/>
          </w:tcPr>
          <w:p w14:paraId="015AB623" w14:textId="76D59CB0" w:rsidR="00FC3DAD" w:rsidRDefault="00FC3DAD" w:rsidP="00FC3DAD">
            <w:r>
              <w:rPr>
                <w:lang w:val="sr-RS-Latn"/>
                <w:rFonts/>
              </w:rPr>
              <w:t xml:space="preserve">Usklađivanje postupaka na radnom mestu sa zahtevima bezbedne vožnje</w:t>
            </w:r>
          </w:p>
        </w:tc>
        <w:tc>
          <w:tcPr>
            <w:tcW w:w="5212" w:type="dxa"/>
          </w:tcPr>
          <w:p w14:paraId="100A0E52" w14:textId="7D1C95DE" w:rsidR="00FC3DAD" w:rsidRPr="00FC3DAD" w:rsidRDefault="00FC3DAD">
            <w:r>
              <w:rPr>
                <w:lang w:val="sr-RS-Latn"/>
                <w:rFonts/>
              </w:rPr>
              <w:t xml:space="preserve">Pravila, procedure i postupanja na radnom mestu su u potpunosti usklađeni sa zahtevima bezbedne vožnje i pravilima bezbedne vožnje ove organizacije.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Sve operativne promene, uključujući kupovine, uzimaju u obzir zahteve bezbedne vožnje pre nego što se finalizuju.</w:t>
            </w:r>
          </w:p>
        </w:tc>
        <w:tc>
          <w:tcPr>
            <w:tcW w:w="799" w:type="dxa"/>
          </w:tcPr>
          <w:p w14:paraId="6CD41CB4" w14:textId="77777777" w:rsidR="00FC3DAD" w:rsidRDefault="00FC3DAD"/>
        </w:tc>
      </w:tr>
      <w:tr w:rsidR="00FC3DAD" w:rsidRPr="003F3990" w14:paraId="47772A9A" w14:textId="77777777" w:rsidTr="00FC3DAD">
        <w:tc>
          <w:tcPr>
            <w:tcW w:w="9016" w:type="dxa"/>
            <w:gridSpan w:val="3"/>
            <w:vAlign w:val="center"/>
          </w:tcPr>
          <w:p w14:paraId="6E1F7277" w14:textId="216E186B" w:rsidR="00FC3DAD" w:rsidRPr="003F3990" w:rsidRDefault="00FC3DA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Nadzor vozača</w:t>
            </w:r>
          </w:p>
        </w:tc>
      </w:tr>
      <w:tr w:rsidR="00FC3DAD" w14:paraId="79DA9A0A" w14:textId="77777777" w:rsidTr="00FC3DAD">
        <w:tc>
          <w:tcPr>
            <w:tcW w:w="3005" w:type="dxa"/>
            <w:vAlign w:val="center"/>
          </w:tcPr>
          <w:p w14:paraId="513730F1" w14:textId="4F7E6032" w:rsidR="00FC3DAD" w:rsidRPr="00FC3DAD" w:rsidRDefault="00FC3DAD" w:rsidP="00FC3DAD">
            <w:r>
              <w:rPr>
                <w:lang w:val="sr-RS-Latn"/>
                <w:rFonts/>
              </w:rPr>
              <w:t xml:space="preserve">Praćenje vozača</w:t>
            </w:r>
          </w:p>
        </w:tc>
        <w:tc>
          <w:tcPr>
            <w:tcW w:w="5212" w:type="dxa"/>
          </w:tcPr>
          <w:p w14:paraId="4D5D6225" w14:textId="2E7800F5" w:rsidR="00FC3DAD" w:rsidRPr="00FC3DAD" w:rsidRDefault="00FC3DAD">
            <w:r>
              <w:rPr>
                <w:lang w:val="sr-RS-Latn"/>
                <w:rFonts/>
              </w:rPr>
              <w:t xml:space="preserve">Svi vozači, uključujući vozače „sivog voznog parka”, redovno i transparentno se nadgledaju korišćenjem telemetrijskih podataka, vožnjom pod pratnjom, javnim izveštavanjem o uočenoj lošoj vožnji, analizom evidencije (gorivo, održavanje, mobilni telefon), zavisno od potrebe.</w:t>
            </w:r>
          </w:p>
        </w:tc>
        <w:tc>
          <w:tcPr>
            <w:tcW w:w="799" w:type="dxa"/>
          </w:tcPr>
          <w:p w14:paraId="128B020E" w14:textId="77777777" w:rsidR="00FC3DAD" w:rsidRDefault="00FC3DAD"/>
        </w:tc>
      </w:tr>
      <w:tr w:rsidR="00FC3DAD" w:rsidRPr="003F3990" w14:paraId="452BEEEC" w14:textId="77777777" w:rsidTr="00FC3DAD">
        <w:tc>
          <w:tcPr>
            <w:tcW w:w="9016" w:type="dxa"/>
            <w:gridSpan w:val="3"/>
            <w:vAlign w:val="center"/>
          </w:tcPr>
          <w:p w14:paraId="61D1B57A" w14:textId="51F90502" w:rsidR="00FC3DAD" w:rsidRPr="003F3990" w:rsidRDefault="00FC3DA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Izbor vozača</w:t>
            </w:r>
          </w:p>
        </w:tc>
      </w:tr>
      <w:tr w:rsidR="00FC3DAD" w14:paraId="1817C23B" w14:textId="77777777" w:rsidTr="00FC3DAD">
        <w:tc>
          <w:tcPr>
            <w:tcW w:w="3005" w:type="dxa"/>
            <w:vAlign w:val="center"/>
          </w:tcPr>
          <w:p w14:paraId="24E44E86" w14:textId="058089F1" w:rsidR="00FC3DAD" w:rsidRPr="00FC3DAD" w:rsidRDefault="00FC3DAD" w:rsidP="00FC3DAD">
            <w:r>
              <w:rPr>
                <w:lang w:val="sr-RS-Latn"/>
                <w:rFonts/>
              </w:rPr>
              <w:t xml:space="preserve">Zapošljavanje</w:t>
            </w:r>
          </w:p>
        </w:tc>
        <w:tc>
          <w:tcPr>
            <w:tcW w:w="5212" w:type="dxa"/>
          </w:tcPr>
          <w:p w14:paraId="65A52EA3" w14:textId="647BB527" w:rsidR="00FC3DAD" w:rsidRPr="00FC3DAD" w:rsidRDefault="00FC3DAD">
            <w:r>
              <w:rPr>
                <w:lang w:val="sr-RS-Latn"/>
                <w:rFonts/>
              </w:rPr>
              <w:t xml:space="preserve">Očekivanja o bezbednoj vožnji su uključena u sve procese zapošljavanja za sve uloge koje mogu od zaposlenog zahtevati njegove odlaske na poslovna putovanja po saobraćajnicama.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Istorija vožnje se proverava za sve kandidate tokom i/ili pre intervjua.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Istorija vožnje svih kandidata je uključena kao kriterijum za izbor.</w:t>
            </w:r>
          </w:p>
        </w:tc>
        <w:tc>
          <w:tcPr>
            <w:tcW w:w="799" w:type="dxa"/>
          </w:tcPr>
          <w:p w14:paraId="0CFB19C1" w14:textId="77777777" w:rsidR="00FC3DAD" w:rsidRDefault="00FC3DAD"/>
        </w:tc>
      </w:tr>
      <w:tr w:rsidR="00FC3DAD" w14:paraId="06B226BD" w14:textId="77777777" w:rsidTr="00FC3DAD">
        <w:tc>
          <w:tcPr>
            <w:tcW w:w="3005" w:type="dxa"/>
            <w:vAlign w:val="center"/>
          </w:tcPr>
          <w:p w14:paraId="76463444" w14:textId="7B005411" w:rsidR="00FC3DAD" w:rsidRPr="00FC3DAD" w:rsidRDefault="00FC3DAD" w:rsidP="00FC3DAD">
            <w:r>
              <w:rPr>
                <w:lang w:val="sr-RS-Latn"/>
                <w:rFonts/>
              </w:rPr>
              <w:t xml:space="preserve">Uvođenje u posao</w:t>
            </w:r>
          </w:p>
        </w:tc>
        <w:tc>
          <w:tcPr>
            <w:tcW w:w="5212" w:type="dxa"/>
          </w:tcPr>
          <w:p w14:paraId="7E500099" w14:textId="24C16E35" w:rsidR="00FC3DAD" w:rsidRPr="00FC3DAD" w:rsidRDefault="00FC3DAD">
            <w:r>
              <w:rPr>
                <w:lang w:val="sr-RS-Latn"/>
                <w:rFonts/>
              </w:rPr>
              <w:t xml:space="preserve">Očekivanja u vezi s bezbednom vožnjom, uključujući pregled svih relevantnih propisa, procedura i praksi, detaljno su pokrivena tokom procesa uvođenja u posao.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Zaposleni mora dokazati da je razumeo sve ključne elemente.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Zaposlenom nije dozvoljeno da ide na poslovna putovanja po saobraćajnicama sve dok uspešno ne prođe kroz sve relevantne procese uvođenja u posao i treba imati pratnju na početnim putovanjima dok se ne proglasi kompetentnim.</w:t>
            </w:r>
          </w:p>
        </w:tc>
        <w:tc>
          <w:tcPr>
            <w:tcW w:w="799" w:type="dxa"/>
          </w:tcPr>
          <w:p w14:paraId="5E33DD00" w14:textId="77777777" w:rsidR="00FC3DAD" w:rsidRDefault="00FC3DAD"/>
        </w:tc>
      </w:tr>
      <w:tr w:rsidR="00FC3DAD" w14:paraId="350131F1" w14:textId="77777777" w:rsidTr="00FB6BC7">
        <w:tc>
          <w:tcPr>
            <w:tcW w:w="9016" w:type="dxa"/>
            <w:gridSpan w:val="3"/>
            <w:vAlign w:val="center"/>
          </w:tcPr>
          <w:p w14:paraId="69E5EEA5" w14:textId="77777777" w:rsidR="00FC3DAD" w:rsidRDefault="00FC3DAD"/>
        </w:tc>
      </w:tr>
      <w:tr w:rsidR="003F3990" w:rsidRPr="003F3990" w14:paraId="3DBA25CF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1D8CCDA6" w14:textId="18DCC050" w:rsidR="00FC3DAD" w:rsidRPr="003F3990" w:rsidRDefault="00FC3DAD" w:rsidP="00FC3DAD">
            <w:pPr>
              <w:jc w:val="center"/>
              <w:rPr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Pravila i procedure</w:t>
            </w:r>
          </w:p>
        </w:tc>
      </w:tr>
      <w:tr w:rsidR="00FC3DAD" w14:paraId="35312E89" w14:textId="77777777" w:rsidTr="00FC3DAD">
        <w:tc>
          <w:tcPr>
            <w:tcW w:w="3005" w:type="dxa"/>
            <w:vAlign w:val="center"/>
          </w:tcPr>
          <w:p w14:paraId="43363360" w14:textId="4CE8EE22" w:rsidR="00FC3DAD" w:rsidRPr="00FC3DAD" w:rsidRDefault="00FC3DAD" w:rsidP="00FC3DAD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115DB4A8" w14:textId="1F0474C8" w:rsidR="00FC3DAD" w:rsidRPr="00FC3DAD" w:rsidRDefault="00FC3DAD" w:rsidP="00FC3DAD">
            <w:r>
              <w:rPr>
                <w:b w:val="true"/>
                <w:lang w:val="sr-RS-Latn"/>
                <w:rFonts/>
              </w:rPr>
              <w:t xml:space="preserve">Detaljan opis</w:t>
            </w:r>
          </w:p>
        </w:tc>
        <w:tc>
          <w:tcPr>
            <w:tcW w:w="799" w:type="dxa"/>
          </w:tcPr>
          <w:p w14:paraId="52E84F25" w14:textId="0900DBC0" w:rsidR="00FC3DAD" w:rsidRDefault="00FC3DAD" w:rsidP="00FC3DAD"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FC3DAD" w:rsidRPr="003F3990" w14:paraId="6B090810" w14:textId="77777777" w:rsidTr="0078445A">
        <w:tc>
          <w:tcPr>
            <w:tcW w:w="9016" w:type="dxa"/>
            <w:gridSpan w:val="3"/>
            <w:vAlign w:val="center"/>
          </w:tcPr>
          <w:p w14:paraId="2C9BAB58" w14:textId="019D1461" w:rsidR="00FC3DAD" w:rsidRPr="003F3990" w:rsidRDefault="00FC3DA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Vožnja na radnom mestu / politika bezbednosti voznog parka</w:t>
            </w:r>
          </w:p>
        </w:tc>
      </w:tr>
      <w:tr w:rsidR="00FC3DAD" w14:paraId="6534F64C" w14:textId="77777777" w:rsidTr="00FC3DAD">
        <w:tc>
          <w:tcPr>
            <w:tcW w:w="3005" w:type="dxa"/>
            <w:vAlign w:val="center"/>
          </w:tcPr>
          <w:p w14:paraId="54823440" w14:textId="45F37273" w:rsidR="00FC3DAD" w:rsidRPr="00FC3DAD" w:rsidRDefault="00FC3DAD" w:rsidP="00FC3DAD">
            <w:r>
              <w:rPr>
                <w:lang w:val="sr-RS-Latn"/>
                <w:rFonts/>
              </w:rPr>
              <w:t xml:space="preserve">Politika upravljanja rizikom za poslovna putovanja po saobraćajnicama</w:t>
            </w:r>
          </w:p>
        </w:tc>
        <w:tc>
          <w:tcPr>
            <w:tcW w:w="5212" w:type="dxa"/>
          </w:tcPr>
          <w:p w14:paraId="221B649A" w14:textId="0A13E154" w:rsidR="00FC3DAD" w:rsidRPr="00FC3DAD" w:rsidRDefault="00FC3DAD" w:rsidP="00FC3DAD">
            <w:r>
              <w:rPr>
                <w:lang w:val="sr-RS-Latn"/>
                <w:rFonts/>
              </w:rPr>
              <w:t xml:space="preserve">Na delu je sveobuhvatna politika koja se pregleda i dopunjuje svake godine.</w:t>
            </w:r>
          </w:p>
        </w:tc>
        <w:tc>
          <w:tcPr>
            <w:tcW w:w="799" w:type="dxa"/>
          </w:tcPr>
          <w:p w14:paraId="0FEF2A43" w14:textId="77777777" w:rsidR="00FC3DAD" w:rsidRPr="00FC3DAD" w:rsidRDefault="00FC3DA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FC3DAD" w14:paraId="10366180" w14:textId="77777777" w:rsidTr="00FC3DAD">
        <w:tc>
          <w:tcPr>
            <w:tcW w:w="3005" w:type="dxa"/>
            <w:vAlign w:val="center"/>
          </w:tcPr>
          <w:p w14:paraId="41F7D23E" w14:textId="7FE52F0E" w:rsidR="00FC3DAD" w:rsidRPr="00FC3DAD" w:rsidRDefault="00FC3DAD" w:rsidP="00FC3DAD">
            <w:r>
              <w:rPr>
                <w:lang w:val="sr-RS-Latn"/>
                <w:rFonts/>
              </w:rPr>
              <w:t xml:space="preserve">Zakonodavstvo</w:t>
            </w:r>
          </w:p>
        </w:tc>
        <w:tc>
          <w:tcPr>
            <w:tcW w:w="5212" w:type="dxa"/>
          </w:tcPr>
          <w:p w14:paraId="5B497E65" w14:textId="577E19BE" w:rsidR="00FC3DAD" w:rsidRPr="00FC3DAD" w:rsidRDefault="00FC3DAD" w:rsidP="00FC3DAD">
            <w:r>
              <w:rPr>
                <w:lang w:val="sr-RS-Latn"/>
                <w:rFonts/>
              </w:rPr>
              <w:t xml:space="preserve">Politika je potpuno u skladu s lokalnim zakonodavstvom u svim oblastima poslovanja i jasno definiše očekivanja da je zaposleni poštuju.</w:t>
            </w:r>
          </w:p>
        </w:tc>
        <w:tc>
          <w:tcPr>
            <w:tcW w:w="799" w:type="dxa"/>
          </w:tcPr>
          <w:p w14:paraId="2D82DBC8" w14:textId="77777777" w:rsidR="00FC3DAD" w:rsidRPr="00FC3DAD" w:rsidRDefault="00FC3DA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FC3DAD" w:rsidRPr="003F3990" w14:paraId="6BC95ACA" w14:textId="77777777" w:rsidTr="00436C6B">
        <w:tc>
          <w:tcPr>
            <w:tcW w:w="9016" w:type="dxa"/>
            <w:gridSpan w:val="3"/>
            <w:vAlign w:val="center"/>
          </w:tcPr>
          <w:p w14:paraId="24CD1C74" w14:textId="176900BC" w:rsidR="00FC3DAD" w:rsidRPr="003F3990" w:rsidRDefault="00FC3DA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Politika koja se tiče ometene vožnje</w:t>
            </w:r>
          </w:p>
        </w:tc>
      </w:tr>
      <w:tr w:rsidR="00FC3DAD" w14:paraId="6D5B171A" w14:textId="77777777" w:rsidTr="00FC3DAD">
        <w:tc>
          <w:tcPr>
            <w:tcW w:w="3005" w:type="dxa"/>
            <w:vAlign w:val="center"/>
          </w:tcPr>
          <w:p w14:paraId="7B70F273" w14:textId="4CD89E50" w:rsidR="00FC3DAD" w:rsidRPr="00FC3DAD" w:rsidRDefault="001F1A7D" w:rsidP="00FC3DAD">
            <w:r>
              <w:rPr>
                <w:lang w:val="sr-RS-Latn"/>
                <w:rFonts/>
              </w:rPr>
              <w:t xml:space="preserve">Upotreba mobilnih telefona</w:t>
            </w:r>
          </w:p>
        </w:tc>
        <w:tc>
          <w:tcPr>
            <w:tcW w:w="5212" w:type="dxa"/>
          </w:tcPr>
          <w:p w14:paraId="37122D53" w14:textId="7FAF7900" w:rsidR="00FC3DAD" w:rsidRPr="00FC3DAD" w:rsidRDefault="001F1A7D" w:rsidP="00FC3DAD">
            <w:r>
              <w:rPr>
                <w:lang w:val="sr-RS-Latn"/>
                <w:rFonts/>
              </w:rPr>
              <w:t xml:space="preserve">Nije dozvoljena upotreba mobilnih telefona tokom vožnje, uključujući upotrebu hendsfri uređaja, i vrše se revizije radi provere poštovanja ovog pravila.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Vozači ne smeju nikada koristiti pametne telefone tokom vožnje ni za šta drugo, osim za navigaciju (ukoliko je to odobreno pravilnikom).</w:t>
            </w:r>
          </w:p>
        </w:tc>
        <w:tc>
          <w:tcPr>
            <w:tcW w:w="799" w:type="dxa"/>
          </w:tcPr>
          <w:p w14:paraId="4F619341" w14:textId="77777777" w:rsidR="00FC3DAD" w:rsidRPr="00FC3DAD" w:rsidRDefault="00FC3DA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14:paraId="662ED5D8" w14:textId="77777777" w:rsidTr="00FC3DAD">
        <w:tc>
          <w:tcPr>
            <w:tcW w:w="3005" w:type="dxa"/>
            <w:vAlign w:val="center"/>
          </w:tcPr>
          <w:p w14:paraId="0CE95FEE" w14:textId="1A5B79E7" w:rsidR="001F1A7D" w:rsidRPr="001F1A7D" w:rsidRDefault="001F1A7D" w:rsidP="00FC3DAD">
            <w:r>
              <w:rPr>
                <w:lang w:val="sr-RS-Latn"/>
                <w:rFonts/>
              </w:rPr>
              <w:t xml:space="preserve">Druga ometanja</w:t>
            </w:r>
          </w:p>
        </w:tc>
        <w:tc>
          <w:tcPr>
            <w:tcW w:w="5212" w:type="dxa"/>
          </w:tcPr>
          <w:p w14:paraId="7011EFB2" w14:textId="353406ED" w:rsidR="001F1A7D" w:rsidRPr="001F1A7D" w:rsidRDefault="001F1A7D" w:rsidP="00FC3DAD">
            <w:r>
              <w:rPr>
                <w:lang w:val="sr-RS-Latn"/>
                <w:rFonts/>
              </w:rPr>
              <w:t xml:space="preserve">Upotreba druge opreme koja može izazivati ometanja nije dozvoljena prilikom vožnje i vrše se revizije radi provere poštovanja ovog pravila.</w:t>
            </w:r>
          </w:p>
        </w:tc>
        <w:tc>
          <w:tcPr>
            <w:tcW w:w="799" w:type="dxa"/>
          </w:tcPr>
          <w:p w14:paraId="7B256F61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:rsidRPr="003F3990" w14:paraId="4BFCB062" w14:textId="77777777" w:rsidTr="008952B4">
        <w:tc>
          <w:tcPr>
            <w:tcW w:w="9016" w:type="dxa"/>
            <w:gridSpan w:val="3"/>
            <w:vAlign w:val="center"/>
          </w:tcPr>
          <w:p w14:paraId="22E87C7E" w14:textId="7B16149C" w:rsidR="001F1A7D" w:rsidRPr="003F3990" w:rsidRDefault="001F1A7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Politika upravljanja zamorom</w:t>
            </w:r>
          </w:p>
        </w:tc>
      </w:tr>
      <w:tr w:rsidR="001F1A7D" w14:paraId="25CA9A20" w14:textId="77777777" w:rsidTr="00FC3DAD">
        <w:tc>
          <w:tcPr>
            <w:tcW w:w="3005" w:type="dxa"/>
            <w:vAlign w:val="center"/>
          </w:tcPr>
          <w:p w14:paraId="515EA47C" w14:textId="1DCA021E" w:rsidR="001F1A7D" w:rsidRPr="001F1A7D" w:rsidRDefault="001F1A7D" w:rsidP="00FC3DAD">
            <w:r>
              <w:rPr>
                <w:lang w:val="sr-RS-Latn"/>
                <w:rFonts/>
              </w:rPr>
              <w:t xml:space="preserve">Ukupan broj radnih sati</w:t>
            </w:r>
          </w:p>
        </w:tc>
        <w:tc>
          <w:tcPr>
            <w:tcW w:w="5212" w:type="dxa"/>
          </w:tcPr>
          <w:p w14:paraId="36D9085B" w14:textId="723BC5FB" w:rsidR="001F1A7D" w:rsidRPr="001F1A7D" w:rsidRDefault="001F1A7D" w:rsidP="00FC3DAD">
            <w:r>
              <w:rPr>
                <w:lang w:val="sr-RS-Latn"/>
                <w:rFonts/>
              </w:rPr>
              <w:t xml:space="preserve">Postoji politika koja ograničava ukupnu dužinu radnog dana, uključujući vožnju i putovanje na posao, kao i trag revizije koji ukazuje na poštovanje te politike.</w:t>
            </w:r>
          </w:p>
        </w:tc>
        <w:tc>
          <w:tcPr>
            <w:tcW w:w="799" w:type="dxa"/>
          </w:tcPr>
          <w:p w14:paraId="3F2266B2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14:paraId="080B74C9" w14:textId="77777777" w:rsidTr="00FC3DAD">
        <w:tc>
          <w:tcPr>
            <w:tcW w:w="3005" w:type="dxa"/>
            <w:vAlign w:val="center"/>
          </w:tcPr>
          <w:p w14:paraId="34896A44" w14:textId="7B7A95DA" w:rsidR="001F1A7D" w:rsidRPr="001F1A7D" w:rsidRDefault="001F1A7D" w:rsidP="00FC3DAD">
            <w:r>
              <w:rPr>
                <w:lang w:val="sr-RS-Latn"/>
                <w:rFonts/>
              </w:rPr>
              <w:t xml:space="preserve">Odmori</w:t>
            </w:r>
          </w:p>
        </w:tc>
        <w:tc>
          <w:tcPr>
            <w:tcW w:w="5212" w:type="dxa"/>
          </w:tcPr>
          <w:p w14:paraId="16BE7983" w14:textId="4FF8CA9C" w:rsidR="001F1A7D" w:rsidRPr="001F1A7D" w:rsidRDefault="001F1A7D" w:rsidP="00FC3DAD">
            <w:r>
              <w:rPr>
                <w:lang w:val="sr-RS-Latn"/>
                <w:rFonts/>
              </w:rPr>
              <w:t xml:space="preserve">Vozači moraju praviti odmor nakon svaka dva sata vožnje ili ranije ako osećaju zamor i mora postojati trag revizije koji ukazuje na poštovanje te politike.</w:t>
            </w:r>
          </w:p>
        </w:tc>
        <w:tc>
          <w:tcPr>
            <w:tcW w:w="799" w:type="dxa"/>
          </w:tcPr>
          <w:p w14:paraId="24486305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:rsidRPr="003F3990" w14:paraId="1C4DAF20" w14:textId="77777777" w:rsidTr="00EE510B">
        <w:tc>
          <w:tcPr>
            <w:tcW w:w="9016" w:type="dxa"/>
            <w:gridSpan w:val="3"/>
            <w:vAlign w:val="center"/>
          </w:tcPr>
          <w:p w14:paraId="37FDBD23" w14:textId="6C02F64A" w:rsidR="001F1A7D" w:rsidRPr="003F3990" w:rsidRDefault="001F1A7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Politika koja se tiče upotrebe droge i alkohola</w:t>
            </w:r>
          </w:p>
        </w:tc>
      </w:tr>
      <w:tr w:rsidR="001F1A7D" w14:paraId="159F6C37" w14:textId="77777777" w:rsidTr="00FC3DAD">
        <w:tc>
          <w:tcPr>
            <w:tcW w:w="3005" w:type="dxa"/>
            <w:vAlign w:val="center"/>
          </w:tcPr>
          <w:p w14:paraId="6EE360B9" w14:textId="1702E076" w:rsidR="001F1A7D" w:rsidRPr="001F1A7D" w:rsidRDefault="001F1A7D" w:rsidP="00FC3DAD">
            <w:r>
              <w:rPr>
                <w:lang w:val="sr-RS-Latn"/>
                <w:rFonts/>
              </w:rPr>
              <w:t xml:space="preserve">Politika koja se tiče upotrebe droge i alkohola</w:t>
            </w:r>
          </w:p>
        </w:tc>
        <w:tc>
          <w:tcPr>
            <w:tcW w:w="5212" w:type="dxa"/>
          </w:tcPr>
          <w:p w14:paraId="24028C60" w14:textId="76113FCC" w:rsidR="001F1A7D" w:rsidRPr="001F1A7D" w:rsidRDefault="001F1A7D" w:rsidP="00FC3DAD">
            <w:r>
              <w:rPr>
                <w:lang w:val="sr-RS-Latn"/>
                <w:rFonts/>
              </w:rPr>
              <w:t xml:space="preserve">Postoji sveobuhvatna politika koja ima nultu toleranciju na alkohol ili droge koje se koriste u rekreativne svrhe u sistemu svakog vozača, bez obzira na lokalno zakonodavstvo.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Upotreba lekova, kako na recept, tako i bez recepta, takođe je pokrivena ovom politikom u pogledu onih lekova koji mogu povećati rizik da vozač bude uključen u udes (npr. onih koji mogu izazvati pospanost).</w:t>
            </w:r>
          </w:p>
        </w:tc>
        <w:tc>
          <w:tcPr>
            <w:tcW w:w="799" w:type="dxa"/>
          </w:tcPr>
          <w:p w14:paraId="10CFF966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:rsidRPr="003F3990" w14:paraId="354DC0A4" w14:textId="77777777" w:rsidTr="00BE002A">
        <w:tc>
          <w:tcPr>
            <w:tcW w:w="9016" w:type="dxa"/>
            <w:gridSpan w:val="3"/>
            <w:vAlign w:val="center"/>
          </w:tcPr>
          <w:p w14:paraId="1EAEDC7F" w14:textId="7BF6C4D5" w:rsidR="001F1A7D" w:rsidRPr="003F3990" w:rsidRDefault="001F1A7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Vid</w:t>
            </w:r>
          </w:p>
        </w:tc>
      </w:tr>
      <w:tr w:rsidR="001F1A7D" w14:paraId="0CBC5033" w14:textId="77777777" w:rsidTr="00FC3DAD">
        <w:tc>
          <w:tcPr>
            <w:tcW w:w="3005" w:type="dxa"/>
            <w:vAlign w:val="center"/>
          </w:tcPr>
          <w:p w14:paraId="0323651E" w14:textId="43475D39" w:rsidR="001F1A7D" w:rsidRPr="001F1A7D" w:rsidRDefault="001F1A7D" w:rsidP="00FC3DAD">
            <w:r>
              <w:rPr>
                <w:lang w:val="sr-RS-Latn"/>
                <w:rFonts/>
              </w:rPr>
              <w:t xml:space="preserve">Testiranje vida</w:t>
            </w:r>
          </w:p>
        </w:tc>
        <w:tc>
          <w:tcPr>
            <w:tcW w:w="5212" w:type="dxa"/>
          </w:tcPr>
          <w:p w14:paraId="7FEAD463" w14:textId="770138BF" w:rsidR="001F1A7D" w:rsidRPr="001F1A7D" w:rsidRDefault="001F1A7D" w:rsidP="00FC3DAD">
            <w:r>
              <w:rPr>
                <w:lang w:val="sr-RS-Latn"/>
                <w:rFonts/>
              </w:rPr>
              <w:t xml:space="preserve">Svim zaposlenima koji idu na poslovna putovanja po saobraćajnicama, uključujući vozače „sivog voznog parka”, obezbeđuju se testovi vida najmanje jednom u dve godine s tragom revizije.</w:t>
            </w:r>
          </w:p>
        </w:tc>
        <w:tc>
          <w:tcPr>
            <w:tcW w:w="799" w:type="dxa"/>
          </w:tcPr>
          <w:p w14:paraId="6EE2C569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:rsidRPr="003F3990" w14:paraId="4DB06A45" w14:textId="77777777" w:rsidTr="00B12495">
        <w:tc>
          <w:tcPr>
            <w:tcW w:w="9016" w:type="dxa"/>
            <w:gridSpan w:val="3"/>
            <w:vAlign w:val="center"/>
          </w:tcPr>
          <w:p w14:paraId="7A0C8753" w14:textId="14DD4289" w:rsidR="001F1A7D" w:rsidRPr="003F3990" w:rsidRDefault="001F1A7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Blagostanje vozača</w:t>
            </w:r>
          </w:p>
        </w:tc>
      </w:tr>
      <w:tr w:rsidR="001F1A7D" w14:paraId="111A1E90" w14:textId="77777777" w:rsidTr="00FC3DAD">
        <w:tc>
          <w:tcPr>
            <w:tcW w:w="3005" w:type="dxa"/>
            <w:vAlign w:val="center"/>
          </w:tcPr>
          <w:p w14:paraId="4BF72110" w14:textId="5B1484D8" w:rsidR="001F1A7D" w:rsidRPr="001F1A7D" w:rsidRDefault="001F1A7D" w:rsidP="00FC3DAD">
            <w:r>
              <w:rPr>
                <w:lang w:val="sr-RS-Latn"/>
                <w:rFonts/>
              </w:rPr>
              <w:t xml:space="preserve">Zdravstveni pregled</w:t>
            </w:r>
          </w:p>
        </w:tc>
        <w:tc>
          <w:tcPr>
            <w:tcW w:w="5212" w:type="dxa"/>
          </w:tcPr>
          <w:p w14:paraId="62BC3CF3" w14:textId="1D2742F7" w:rsidR="001F1A7D" w:rsidRPr="001F1A7D" w:rsidRDefault="001F1A7D" w:rsidP="00FC3DAD">
            <w:r>
              <w:rPr>
                <w:lang w:val="sr-RS-Latn"/>
                <w:rFonts/>
              </w:rPr>
              <w:t xml:space="preserve">Pregled je obezbeđen svim zaposlenima, uključujući vozače „sivog voznog parka”, prilikom uvođenja u posao i svake tri godine nakon toga ili češće kod onih zaposlenih koji su iz zdravstvene perspektive identifikovani kao „rizični”.</w:t>
            </w:r>
          </w:p>
        </w:tc>
        <w:tc>
          <w:tcPr>
            <w:tcW w:w="799" w:type="dxa"/>
          </w:tcPr>
          <w:p w14:paraId="6A7B23D2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:rsidRPr="003F3990" w14:paraId="0B090E2F" w14:textId="77777777" w:rsidTr="007C3E56">
        <w:tc>
          <w:tcPr>
            <w:tcW w:w="9016" w:type="dxa"/>
            <w:gridSpan w:val="3"/>
            <w:vAlign w:val="center"/>
          </w:tcPr>
          <w:p w14:paraId="51CB9B13" w14:textId="173C0E96" w:rsidR="001F1A7D" w:rsidRPr="003F3990" w:rsidRDefault="001F1A7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Ugovori o radu</w:t>
            </w:r>
          </w:p>
        </w:tc>
      </w:tr>
      <w:tr w:rsidR="001F1A7D" w14:paraId="34A68B04" w14:textId="77777777" w:rsidTr="00FC3DAD">
        <w:tc>
          <w:tcPr>
            <w:tcW w:w="3005" w:type="dxa"/>
            <w:vAlign w:val="center"/>
          </w:tcPr>
          <w:p w14:paraId="4AF1837E" w14:textId="381FA77F" w:rsidR="001F1A7D" w:rsidRPr="001F1A7D" w:rsidRDefault="001F1A7D" w:rsidP="00FC3DAD">
            <w:r>
              <w:rPr>
                <w:lang w:val="sr-RS-Latn"/>
                <w:rFonts/>
              </w:rPr>
              <w:t xml:space="preserve">Veze za ugovor o zaposlenju</w:t>
            </w:r>
          </w:p>
        </w:tc>
        <w:tc>
          <w:tcPr>
            <w:tcW w:w="5212" w:type="dxa"/>
          </w:tcPr>
          <w:p w14:paraId="2E4E4D38" w14:textId="71905A6D" w:rsidR="001F1A7D" w:rsidRPr="001F1A7D" w:rsidRDefault="001F1A7D" w:rsidP="00FC3DAD">
            <w:r>
              <w:rPr>
                <w:lang w:val="sr-RS-Latn"/>
                <w:rFonts/>
              </w:rPr>
              <w:t xml:space="preserve">Ugovori o zaposlenju svih zaposlenih, uključujući vozače „sivog voznog parka”, povezani su direktno s politikama o vožnji na poslu, kako bi se osiguralo da postoji način za efikasno upravljanje performansama vozača na osnovu njihovih performansi bezbedne vožnje.</w:t>
            </w:r>
          </w:p>
        </w:tc>
        <w:tc>
          <w:tcPr>
            <w:tcW w:w="799" w:type="dxa"/>
          </w:tcPr>
          <w:p w14:paraId="0CF52C06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:rsidRPr="003F3990" w14:paraId="1CECA7F8" w14:textId="77777777" w:rsidTr="00CE7234">
        <w:tc>
          <w:tcPr>
            <w:tcW w:w="9016" w:type="dxa"/>
            <w:gridSpan w:val="3"/>
            <w:vAlign w:val="center"/>
          </w:tcPr>
          <w:p w14:paraId="47FF0196" w14:textId="1679721B" w:rsidR="001F1A7D" w:rsidRPr="003F3990" w:rsidRDefault="001F1A7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Upravljanje brzinom</w:t>
            </w:r>
          </w:p>
        </w:tc>
      </w:tr>
      <w:tr w:rsidR="001F1A7D" w14:paraId="64EC84FD" w14:textId="77777777" w:rsidTr="00FC3DAD">
        <w:tc>
          <w:tcPr>
            <w:tcW w:w="3005" w:type="dxa"/>
            <w:vAlign w:val="center"/>
          </w:tcPr>
          <w:p w14:paraId="09811EF9" w14:textId="113B6E83" w:rsidR="001F1A7D" w:rsidRPr="001F1A7D" w:rsidRDefault="001F1A7D" w:rsidP="00FC3DAD">
            <w:r>
              <w:rPr>
                <w:lang w:val="sr-RS-Latn"/>
                <w:rFonts/>
              </w:rPr>
              <w:t xml:space="preserve">Prekoračenje brzine</w:t>
            </w:r>
          </w:p>
        </w:tc>
        <w:tc>
          <w:tcPr>
            <w:tcW w:w="5212" w:type="dxa"/>
          </w:tcPr>
          <w:p w14:paraId="398DE164" w14:textId="4AE4493C" w:rsidR="001F1A7D" w:rsidRPr="001F1A7D" w:rsidRDefault="001F1A7D" w:rsidP="00FC3DAD">
            <w:r>
              <w:rPr>
                <w:lang w:val="sr-RS-Latn"/>
                <w:rFonts/>
              </w:rPr>
              <w:t xml:space="preserve">Postoji formalna politika u vezi s vožnjom unutar ograničenja brzine i pri odgovarajućoj brzini za preovlađujuće uslove na putu (npr. pri lošim vremenskim uslovima), kao i trag revizije koji pokriva sve zaposlene, uključujući vozače „sivog voznog parka”.</w:t>
            </w:r>
          </w:p>
        </w:tc>
        <w:tc>
          <w:tcPr>
            <w:tcW w:w="799" w:type="dxa"/>
          </w:tcPr>
          <w:p w14:paraId="130C963E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:rsidRPr="003F3990" w14:paraId="1C7556A8" w14:textId="77777777" w:rsidTr="00CC6F96">
        <w:tc>
          <w:tcPr>
            <w:tcW w:w="9016" w:type="dxa"/>
            <w:gridSpan w:val="3"/>
            <w:vAlign w:val="center"/>
          </w:tcPr>
          <w:p w14:paraId="19F30E39" w14:textId="0A7207F8" w:rsidR="001F1A7D" w:rsidRPr="003F3990" w:rsidRDefault="001F1A7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Upravljanje politikom</w:t>
            </w:r>
          </w:p>
        </w:tc>
      </w:tr>
      <w:tr w:rsidR="001F1A7D" w14:paraId="3012C098" w14:textId="77777777" w:rsidTr="00FC3DAD">
        <w:tc>
          <w:tcPr>
            <w:tcW w:w="3005" w:type="dxa"/>
            <w:vAlign w:val="center"/>
          </w:tcPr>
          <w:p w14:paraId="7118B53E" w14:textId="751A47A4" w:rsidR="001F1A7D" w:rsidRPr="001F1A7D" w:rsidRDefault="001F1A7D" w:rsidP="00FC3DAD">
            <w:r>
              <w:rPr>
                <w:lang w:val="sr-RS-Latn"/>
                <w:rFonts/>
              </w:rPr>
              <w:t xml:space="preserve">Revizije i ažuriranja</w:t>
            </w:r>
          </w:p>
        </w:tc>
        <w:tc>
          <w:tcPr>
            <w:tcW w:w="5212" w:type="dxa"/>
          </w:tcPr>
          <w:p w14:paraId="5BEE086D" w14:textId="7E174678" w:rsidR="001F1A7D" w:rsidRPr="001F1A7D" w:rsidRDefault="001F1A7D" w:rsidP="00FC3DAD">
            <w:r>
              <w:rPr>
                <w:lang w:val="sr-RS-Latn"/>
                <w:rFonts/>
              </w:rPr>
              <w:t xml:space="preserve">Politike se revidiraju i ažuriraju svake godine da bi se u obzir uzeli promene u operativnim praksama, upravljanje bezbednošću na putevima, promene zakona i inicijative za kontinuirano poboljšanje.</w:t>
            </w:r>
          </w:p>
        </w:tc>
        <w:tc>
          <w:tcPr>
            <w:tcW w:w="799" w:type="dxa"/>
          </w:tcPr>
          <w:p w14:paraId="55C63602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:rsidRPr="003F3990" w14:paraId="40EE1D58" w14:textId="77777777" w:rsidTr="009A4E80">
        <w:tc>
          <w:tcPr>
            <w:tcW w:w="9016" w:type="dxa"/>
            <w:gridSpan w:val="3"/>
            <w:vAlign w:val="center"/>
          </w:tcPr>
          <w:p w14:paraId="5F545282" w14:textId="3E1ACAB6" w:rsidR="001F1A7D" w:rsidRPr="003F3990" w:rsidRDefault="001F1A7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Hitni slučajevi</w:t>
            </w:r>
          </w:p>
        </w:tc>
      </w:tr>
      <w:tr w:rsidR="001F1A7D" w14:paraId="2C266F92" w14:textId="77777777" w:rsidTr="00FC3DAD">
        <w:tc>
          <w:tcPr>
            <w:tcW w:w="3005" w:type="dxa"/>
            <w:vAlign w:val="center"/>
          </w:tcPr>
          <w:p w14:paraId="5B682917" w14:textId="55BECB9A" w:rsidR="001F1A7D" w:rsidRPr="001F1A7D" w:rsidRDefault="001F1A7D" w:rsidP="00FC3DAD">
            <w:r>
              <w:rPr>
                <w:lang w:val="sr-RS-Latn"/>
                <w:rFonts/>
              </w:rPr>
              <w:t xml:space="preserve">Sudari</w:t>
            </w:r>
          </w:p>
        </w:tc>
        <w:tc>
          <w:tcPr>
            <w:tcW w:w="5212" w:type="dxa"/>
          </w:tcPr>
          <w:p w14:paraId="45FD30E5" w14:textId="0AD33546" w:rsidR="001F1A7D" w:rsidRPr="001F1A7D" w:rsidRDefault="001F1A7D" w:rsidP="00FC3DAD">
            <w:r>
              <w:rPr>
                <w:lang w:val="sr-RS-Latn"/>
                <w:rFonts/>
              </w:rPr>
              <w:t xml:space="preserve">Postoji sveobuhvatna politika o tome šta treba da se radi na mestu sudara, koja se odnosi na sve zaposlene, uključujući vozače „sivog voznog parka”, s fokusom na upravljanje bezbednošću zaposlenih, kao i na ono što, iz administrativne perspektive, zaposleni treba da uradi (npr. da snimi detalje o udesu, pozove svog rukovodioca itd.).</w:t>
            </w:r>
          </w:p>
        </w:tc>
        <w:tc>
          <w:tcPr>
            <w:tcW w:w="799" w:type="dxa"/>
          </w:tcPr>
          <w:p w14:paraId="1D499D5B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14:paraId="4943994D" w14:textId="77777777" w:rsidTr="00FC3DAD">
        <w:tc>
          <w:tcPr>
            <w:tcW w:w="3005" w:type="dxa"/>
            <w:vAlign w:val="center"/>
          </w:tcPr>
          <w:p w14:paraId="3CB78A85" w14:textId="6F9186F9" w:rsidR="001F1A7D" w:rsidRPr="001F1A7D" w:rsidRDefault="001F1A7D" w:rsidP="00FC3DAD">
            <w:r>
              <w:rPr>
                <w:lang w:val="sr-RS-Latn"/>
                <w:rFonts/>
              </w:rPr>
              <w:t xml:space="preserve">Kvarovi</w:t>
            </w:r>
          </w:p>
        </w:tc>
        <w:tc>
          <w:tcPr>
            <w:tcW w:w="5212" w:type="dxa"/>
          </w:tcPr>
          <w:p w14:paraId="6849F46B" w14:textId="5A69507D" w:rsidR="001F1A7D" w:rsidRPr="001F1A7D" w:rsidRDefault="001F1A7D" w:rsidP="00FC3DAD">
            <w:r>
              <w:rPr>
                <w:lang w:val="sr-RS-Latn"/>
                <w:rFonts/>
              </w:rPr>
              <w:t xml:space="preserve">Postoji sveobuhvatna politika o tome šta treba da se radi nakon kvara, koja se odnosi na sve zaposlene, uključujući vozače „sivog voznog parka”, s fokusom na upravljanje bezbednošću zaposlenih, kao i na ono što, iz administrativne perspektive, zaposleni treba da uradi (npr. da pozove službu za kvarove i obavesti svog rukovodioca itd.).</w:t>
            </w:r>
          </w:p>
        </w:tc>
        <w:tc>
          <w:tcPr>
            <w:tcW w:w="799" w:type="dxa"/>
          </w:tcPr>
          <w:p w14:paraId="7832A07B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:rsidRPr="003F3990" w14:paraId="3C7D0301" w14:textId="77777777" w:rsidTr="00AE17BF">
        <w:tc>
          <w:tcPr>
            <w:tcW w:w="9016" w:type="dxa"/>
            <w:gridSpan w:val="3"/>
            <w:vAlign w:val="center"/>
          </w:tcPr>
          <w:p w14:paraId="664D3F29" w14:textId="32D5AC0B" w:rsidR="001F1A7D" w:rsidRPr="003F3990" w:rsidRDefault="001F1A7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Vlasništvo</w:t>
            </w:r>
          </w:p>
        </w:tc>
      </w:tr>
      <w:tr w:rsidR="001F1A7D" w14:paraId="030D5F6E" w14:textId="77777777" w:rsidTr="00FC3DAD">
        <w:tc>
          <w:tcPr>
            <w:tcW w:w="3005" w:type="dxa"/>
            <w:vAlign w:val="center"/>
          </w:tcPr>
          <w:p w14:paraId="7590C503" w14:textId="747CC01B" w:rsidR="001F1A7D" w:rsidRPr="001F1A7D" w:rsidRDefault="001F1A7D" w:rsidP="00FC3DAD">
            <w:r>
              <w:rPr>
                <w:lang w:val="sr-RS-Latn"/>
                <w:rFonts/>
              </w:rPr>
              <w:t xml:space="preserve">Vlasnici politika</w:t>
            </w:r>
          </w:p>
        </w:tc>
        <w:tc>
          <w:tcPr>
            <w:tcW w:w="5212" w:type="dxa"/>
          </w:tcPr>
          <w:p w14:paraId="4DE30A83" w14:textId="21AD8FA1" w:rsidR="001F1A7D" w:rsidRPr="001F1A7D" w:rsidRDefault="001F1A7D" w:rsidP="00FC3DAD">
            <w:r>
              <w:rPr>
                <w:lang w:val="sr-RS-Latn"/>
                <w:rFonts/>
              </w:rPr>
              <w:t xml:space="preserve">Sve politike su u vlasništvu člana odbora (ili njemu jednakog) odgovornog za bezbednu vožnju.</w:t>
            </w:r>
          </w:p>
        </w:tc>
        <w:tc>
          <w:tcPr>
            <w:tcW w:w="799" w:type="dxa"/>
          </w:tcPr>
          <w:p w14:paraId="1A171856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:rsidRPr="003F3990" w14:paraId="546ED81A" w14:textId="77777777" w:rsidTr="000A43C1">
        <w:tc>
          <w:tcPr>
            <w:tcW w:w="9016" w:type="dxa"/>
            <w:gridSpan w:val="3"/>
            <w:vAlign w:val="center"/>
          </w:tcPr>
          <w:p w14:paraId="7CC2B38B" w14:textId="16803D08" w:rsidR="001F1A7D" w:rsidRPr="003F3990" w:rsidRDefault="001F1A7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Standardi vožnje</w:t>
            </w:r>
          </w:p>
        </w:tc>
      </w:tr>
      <w:tr w:rsidR="001F1A7D" w14:paraId="6978C3EF" w14:textId="77777777" w:rsidTr="00FC3DAD">
        <w:tc>
          <w:tcPr>
            <w:tcW w:w="3005" w:type="dxa"/>
            <w:vAlign w:val="center"/>
          </w:tcPr>
          <w:p w14:paraId="063E9F54" w14:textId="6C7A9261" w:rsidR="001F1A7D" w:rsidRPr="001F1A7D" w:rsidRDefault="001F1A7D" w:rsidP="00FC3DAD">
            <w:r>
              <w:rPr>
                <w:lang w:val="sr-RS-Latn"/>
                <w:rFonts/>
              </w:rPr>
              <w:t xml:space="preserve">Vožnja unazad</w:t>
            </w:r>
          </w:p>
        </w:tc>
        <w:tc>
          <w:tcPr>
            <w:tcW w:w="5212" w:type="dxa"/>
          </w:tcPr>
          <w:p w14:paraId="2B731995" w14:textId="004AF37B" w:rsidR="001F1A7D" w:rsidRPr="001F1A7D" w:rsidRDefault="001F1A7D" w:rsidP="00FC3DAD">
            <w:r>
              <w:rPr>
                <w:lang w:val="sr-RS-Latn"/>
                <w:rFonts/>
              </w:rPr>
              <w:t xml:space="preserve">Postoji posebna politika za vožnju unazad, s fokusom na uklanjanje potrebe za vožnju unazad kad god je to moguće i uključuje posebne smernice o bezbednoj vožnji unazad, potrebnoj opremi, kao i o tome gde su potrebne usluge obučenih kolega (npr. bankara). </w:t>
            </w:r>
          </w:p>
        </w:tc>
        <w:tc>
          <w:tcPr>
            <w:tcW w:w="799" w:type="dxa"/>
          </w:tcPr>
          <w:p w14:paraId="79A92837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:rsidRPr="003F3990" w14:paraId="6C9B4B77" w14:textId="77777777" w:rsidTr="00B938A8">
        <w:tc>
          <w:tcPr>
            <w:tcW w:w="9016" w:type="dxa"/>
            <w:gridSpan w:val="3"/>
            <w:vAlign w:val="center"/>
          </w:tcPr>
          <w:p w14:paraId="7C29D9F3" w14:textId="39C515B7" w:rsidR="001F1A7D" w:rsidRPr="003F3990" w:rsidRDefault="001F1A7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Agencijski i privremeni vozači</w:t>
            </w:r>
          </w:p>
        </w:tc>
      </w:tr>
      <w:tr w:rsidR="001F1A7D" w14:paraId="490A6E41" w14:textId="77777777" w:rsidTr="00FC3DAD">
        <w:tc>
          <w:tcPr>
            <w:tcW w:w="3005" w:type="dxa"/>
            <w:vAlign w:val="center"/>
          </w:tcPr>
          <w:p w14:paraId="0C96F441" w14:textId="6C4AC062" w:rsidR="001F1A7D" w:rsidRPr="001F1A7D" w:rsidRDefault="001F1A7D" w:rsidP="00FC3DAD">
            <w:r>
              <w:rPr>
                <w:lang w:val="sr-RS-Latn"/>
                <w:rFonts/>
              </w:rPr>
              <w:t xml:space="preserve">Izbor</w:t>
            </w:r>
          </w:p>
        </w:tc>
        <w:tc>
          <w:tcPr>
            <w:tcW w:w="5212" w:type="dxa"/>
          </w:tcPr>
          <w:p w14:paraId="1625067B" w14:textId="25535AC2" w:rsidR="001F1A7D" w:rsidRPr="001F1A7D" w:rsidRDefault="001F1A7D" w:rsidP="00FC3DAD">
            <w:r>
              <w:rPr>
                <w:lang w:val="sr-RS-Latn"/>
                <w:rFonts/>
              </w:rPr>
              <w:t xml:space="preserve">Izbor agencijskih vozača se zasniva na istim kriterijumima kao za osoblje s punim radnim vremenom.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Agencije se biraju na osnovu toga što su u stanju da pouzdano snabdevaju vozače koji ispunjavaju ove kriterijume.</w:t>
            </w:r>
          </w:p>
        </w:tc>
        <w:tc>
          <w:tcPr>
            <w:tcW w:w="799" w:type="dxa"/>
          </w:tcPr>
          <w:p w14:paraId="25765E3F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:rsidRPr="003F3990" w14:paraId="04965218" w14:textId="77777777" w:rsidTr="00527075">
        <w:tc>
          <w:tcPr>
            <w:tcW w:w="9016" w:type="dxa"/>
            <w:gridSpan w:val="3"/>
            <w:vAlign w:val="center"/>
          </w:tcPr>
          <w:p w14:paraId="3D9E7FB7" w14:textId="0D8C958F" w:rsidR="001F1A7D" w:rsidRPr="003F3990" w:rsidRDefault="001F1A7D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Upravljanje „sivim voznim parkom”</w:t>
            </w:r>
          </w:p>
        </w:tc>
      </w:tr>
      <w:tr w:rsidR="001F1A7D" w14:paraId="0ACBB8F9" w14:textId="77777777" w:rsidTr="00FC3DAD">
        <w:tc>
          <w:tcPr>
            <w:tcW w:w="3005" w:type="dxa"/>
            <w:vAlign w:val="center"/>
          </w:tcPr>
          <w:p w14:paraId="5FFB7C41" w14:textId="43433C47" w:rsidR="001F1A7D" w:rsidRPr="001F1A7D" w:rsidRDefault="001F1A7D" w:rsidP="00FC3DAD">
            <w:r>
              <w:rPr>
                <w:lang w:val="sr-RS-Latn"/>
                <w:rFonts/>
              </w:rPr>
              <w:t xml:space="preserve">Obim</w:t>
            </w:r>
          </w:p>
        </w:tc>
        <w:tc>
          <w:tcPr>
            <w:tcW w:w="5212" w:type="dxa"/>
          </w:tcPr>
          <w:p w14:paraId="4DDAA8EC" w14:textId="6F863465" w:rsidR="001F1A7D" w:rsidRPr="001F1A7D" w:rsidRDefault="001F1A7D" w:rsidP="00FC3DAD">
            <w:r>
              <w:rPr>
                <w:lang w:val="sr-RS-Latn"/>
                <w:rFonts/>
              </w:rPr>
              <w:t xml:space="preserve">Ovom politikom je obuhvaćeno sledeće: kada nema zaposlenih koji IKADA putuju u vozilima koja nisu u vlasništvu, odnosno kojima ne upravlja organizacija, ili pak SVI zaposleni koji IKADA idu na poslovno putovanje po saobraćajnicama.</w:t>
            </w:r>
          </w:p>
        </w:tc>
        <w:tc>
          <w:tcPr>
            <w:tcW w:w="799" w:type="dxa"/>
          </w:tcPr>
          <w:p w14:paraId="588F415F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1F1A7D" w14:paraId="0903D7C8" w14:textId="77777777" w:rsidTr="00FC3DAD">
        <w:tc>
          <w:tcPr>
            <w:tcW w:w="3005" w:type="dxa"/>
            <w:vAlign w:val="center"/>
          </w:tcPr>
          <w:p w14:paraId="6333DF9C" w14:textId="39098710" w:rsidR="001F1A7D" w:rsidRPr="001F1A7D" w:rsidRDefault="001F1A7D" w:rsidP="00FC3DAD">
            <w:r>
              <w:rPr>
                <w:lang w:val="sr-RS-Latn"/>
                <w:rFonts/>
              </w:rPr>
              <w:t xml:space="preserve">Minimalne bezbednosne specifikacije vozila</w:t>
            </w:r>
          </w:p>
        </w:tc>
        <w:tc>
          <w:tcPr>
            <w:tcW w:w="5212" w:type="dxa"/>
          </w:tcPr>
          <w:p w14:paraId="58165BA2" w14:textId="40DD8697" w:rsidR="001F1A7D" w:rsidRPr="001F1A7D" w:rsidRDefault="001F1A7D" w:rsidP="00FC3DAD">
            <w:r>
              <w:rPr>
                <w:lang w:val="sr-RS-Latn"/>
                <w:rFonts/>
              </w:rPr>
              <w:t xml:space="preserve">Minimalne bezbednosne specifikacije vozila su iste onima za vozni park u vlasništvu, odnosno vozni park kojim se upravlja.</w:t>
            </w:r>
          </w:p>
        </w:tc>
        <w:tc>
          <w:tcPr>
            <w:tcW w:w="799" w:type="dxa"/>
          </w:tcPr>
          <w:p w14:paraId="6CC62845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:rsidRPr="003F3990" w14:paraId="19F170B4" w14:textId="77777777" w:rsidTr="002C052B">
        <w:tc>
          <w:tcPr>
            <w:tcW w:w="9016" w:type="dxa"/>
            <w:gridSpan w:val="3"/>
            <w:vAlign w:val="center"/>
          </w:tcPr>
          <w:p w14:paraId="3D7A5A92" w14:textId="794C28D6" w:rsidR="00D46E3B" w:rsidRPr="003F3990" w:rsidRDefault="00D46E3B" w:rsidP="00FC3DAD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Revizija</w:t>
            </w:r>
          </w:p>
        </w:tc>
      </w:tr>
      <w:tr w:rsidR="001F1A7D" w14:paraId="68F6FDF0" w14:textId="77777777" w:rsidTr="00FC3DAD">
        <w:tc>
          <w:tcPr>
            <w:tcW w:w="3005" w:type="dxa"/>
            <w:vAlign w:val="center"/>
          </w:tcPr>
          <w:p w14:paraId="67E7A135" w14:textId="0B00F1BB" w:rsidR="001F1A7D" w:rsidRPr="001F1A7D" w:rsidRDefault="00D46E3B" w:rsidP="00FC3DAD">
            <w:r>
              <w:rPr>
                <w:lang w:val="sr-RS-Latn"/>
                <w:rFonts/>
              </w:rPr>
              <w:t xml:space="preserve">Tragovi revizije</w:t>
            </w:r>
          </w:p>
        </w:tc>
        <w:tc>
          <w:tcPr>
            <w:tcW w:w="5212" w:type="dxa"/>
          </w:tcPr>
          <w:p w14:paraId="3C205189" w14:textId="2DE79073" w:rsidR="001F1A7D" w:rsidRPr="001F1A7D" w:rsidRDefault="00D46E3B" w:rsidP="00FC3DAD">
            <w:r>
              <w:rPr>
                <w:lang w:val="sr-RS-Latn"/>
                <w:rFonts/>
              </w:rPr>
              <w:t xml:space="preserve">Trag revizije postoji za SVE politike i ukazuje da li se one poštuju i da li su efikasne.</w:t>
            </w:r>
          </w:p>
        </w:tc>
        <w:tc>
          <w:tcPr>
            <w:tcW w:w="799" w:type="dxa"/>
          </w:tcPr>
          <w:p w14:paraId="3EE4C219" w14:textId="77777777" w:rsidR="001F1A7D" w:rsidRPr="00FC3DAD" w:rsidRDefault="001F1A7D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14:paraId="06D20563" w14:textId="77777777" w:rsidTr="00462477">
        <w:tc>
          <w:tcPr>
            <w:tcW w:w="9016" w:type="dxa"/>
            <w:gridSpan w:val="3"/>
            <w:vAlign w:val="center"/>
          </w:tcPr>
          <w:p w14:paraId="508B308A" w14:textId="77777777" w:rsidR="00D46E3B" w:rsidRPr="00FC3DAD" w:rsidRDefault="00D46E3B" w:rsidP="00FC3DAD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3F3990" w:rsidRPr="003F3990" w14:paraId="0E254512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3FADEB36" w14:textId="76B9AB67" w:rsidR="00D46E3B" w:rsidRPr="003F3990" w:rsidRDefault="00D46E3B" w:rsidP="00D46E3B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Kultura</w:t>
            </w:r>
          </w:p>
        </w:tc>
      </w:tr>
      <w:tr w:rsidR="00D46E3B" w14:paraId="6D054CB1" w14:textId="77777777" w:rsidTr="00FC3DAD">
        <w:tc>
          <w:tcPr>
            <w:tcW w:w="3005" w:type="dxa"/>
            <w:vAlign w:val="center"/>
          </w:tcPr>
          <w:p w14:paraId="01CA3122" w14:textId="28B50D6D" w:rsidR="00D46E3B" w:rsidRPr="00D46E3B" w:rsidRDefault="00D46E3B" w:rsidP="00D46E3B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44CBA38B" w14:textId="44D0DCF9" w:rsidR="00D46E3B" w:rsidRPr="00D46E3B" w:rsidRDefault="00D46E3B" w:rsidP="00D46E3B">
            <w:r>
              <w:rPr>
                <w:b w:val="true"/>
                <w:lang w:val="sr-RS-Latn"/>
                <w:rFonts/>
              </w:rPr>
              <w:t xml:space="preserve">Detaljan opis</w:t>
            </w:r>
          </w:p>
        </w:tc>
        <w:tc>
          <w:tcPr>
            <w:tcW w:w="799" w:type="dxa"/>
          </w:tcPr>
          <w:p w14:paraId="534DDC32" w14:textId="1BBA1626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D46E3B" w:rsidRPr="003F3990" w14:paraId="2F62C8C0" w14:textId="77777777" w:rsidTr="00D62FF7">
        <w:tc>
          <w:tcPr>
            <w:tcW w:w="9016" w:type="dxa"/>
            <w:gridSpan w:val="3"/>
            <w:vAlign w:val="center"/>
          </w:tcPr>
          <w:p w14:paraId="0F118D34" w14:textId="52459035" w:rsidR="00D46E3B" w:rsidRPr="003F3990" w:rsidRDefault="00D46E3B" w:rsidP="00D46E3B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Strategija komunikacije</w:t>
            </w:r>
          </w:p>
        </w:tc>
      </w:tr>
      <w:tr w:rsidR="00D46E3B" w14:paraId="17E8811B" w14:textId="77777777" w:rsidTr="00FC3DAD">
        <w:tc>
          <w:tcPr>
            <w:tcW w:w="3005" w:type="dxa"/>
            <w:vAlign w:val="center"/>
          </w:tcPr>
          <w:p w14:paraId="30A3FF4A" w14:textId="5B5CEB8E" w:rsidR="00D46E3B" w:rsidRPr="00D46E3B" w:rsidRDefault="00D46E3B" w:rsidP="00D46E3B">
            <w:r>
              <w:rPr>
                <w:lang w:val="sr-RS-Latn"/>
                <w:rFonts/>
              </w:rPr>
              <w:t xml:space="preserve">Licem u lice</w:t>
            </w:r>
          </w:p>
        </w:tc>
        <w:tc>
          <w:tcPr>
            <w:tcW w:w="5212" w:type="dxa"/>
          </w:tcPr>
          <w:p w14:paraId="1E857FDE" w14:textId="36980968" w:rsidR="00D46E3B" w:rsidRPr="00D46E3B" w:rsidRDefault="00D46E3B" w:rsidP="00D46E3B">
            <w:r>
              <w:rPr>
                <w:lang w:val="sr-RS-Latn"/>
                <w:rFonts/>
              </w:rPr>
              <w:t xml:space="preserve">Linijski rukovodioci barem jednom mesečno iznose svoje direktne izveštaje u vezi s vožnjom vozača, a o bezbednosti na putevima se rutinski raspravlja na svim sastancima koji uključuju vozače.</w:t>
            </w:r>
          </w:p>
        </w:tc>
        <w:tc>
          <w:tcPr>
            <w:tcW w:w="799" w:type="dxa"/>
          </w:tcPr>
          <w:p w14:paraId="02873428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14:paraId="314FC5C1" w14:textId="77777777" w:rsidTr="00FC3DAD">
        <w:tc>
          <w:tcPr>
            <w:tcW w:w="3005" w:type="dxa"/>
            <w:vAlign w:val="center"/>
          </w:tcPr>
          <w:p w14:paraId="675B499C" w14:textId="38F402ED" w:rsidR="00D46E3B" w:rsidRPr="00D46E3B" w:rsidRDefault="00D46E3B" w:rsidP="00D46E3B">
            <w:r>
              <w:rPr>
                <w:lang w:val="sr-RS-Latn"/>
                <w:rFonts/>
              </w:rPr>
              <w:t xml:space="preserve">Komunikacije elektronskim putem</w:t>
            </w:r>
          </w:p>
        </w:tc>
        <w:tc>
          <w:tcPr>
            <w:tcW w:w="5212" w:type="dxa"/>
          </w:tcPr>
          <w:p w14:paraId="3423CE93" w14:textId="7986F7E3" w:rsidR="00D46E3B" w:rsidRPr="00D46E3B" w:rsidRDefault="00D46E3B" w:rsidP="00D46E3B">
            <w:r>
              <w:rPr>
                <w:lang w:val="sr-RS-Latn"/>
                <w:rFonts/>
              </w:rPr>
              <w:t xml:space="preserve">Relevantne poruke o bezbednosti na putevima se saopštavaju putem e-pošte i intraneta barem jednom mesečno, ali i kad god se pojavi bilo šta aktuelno (npr. prognoza lošeg vremena).</w:t>
            </w:r>
          </w:p>
        </w:tc>
        <w:tc>
          <w:tcPr>
            <w:tcW w:w="799" w:type="dxa"/>
          </w:tcPr>
          <w:p w14:paraId="5CB89C44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14:paraId="248B9BFA" w14:textId="77777777" w:rsidTr="00FC3DAD">
        <w:tc>
          <w:tcPr>
            <w:tcW w:w="3005" w:type="dxa"/>
            <w:vAlign w:val="center"/>
          </w:tcPr>
          <w:p w14:paraId="7399EF33" w14:textId="1C8751B7" w:rsidR="00D46E3B" w:rsidRPr="00D46E3B" w:rsidRDefault="00D46E3B" w:rsidP="00D46E3B">
            <w:r>
              <w:rPr>
                <w:lang w:val="sr-RS-Latn"/>
                <w:rFonts/>
              </w:rPr>
              <w:t xml:space="preserve">Bilteni i posteri</w:t>
            </w:r>
          </w:p>
        </w:tc>
        <w:tc>
          <w:tcPr>
            <w:tcW w:w="5212" w:type="dxa"/>
          </w:tcPr>
          <w:p w14:paraId="737A6033" w14:textId="529F7BDE" w:rsidR="00D46E3B" w:rsidRPr="00D46E3B" w:rsidRDefault="00D46E3B" w:rsidP="00D46E3B">
            <w:r>
              <w:rPr>
                <w:lang w:val="sr-RS-Latn"/>
                <w:rFonts/>
              </w:rPr>
              <w:t xml:space="preserve">Relevantne poruke o bezbednosti na putevima se saopštavaju putem štampanih biltena i/ili postera barem jednom svaka tri meseca, ali i kad god se pojavi bilo šta aktuelno (npr. prognoza lošeg vremena).</w:t>
            </w:r>
          </w:p>
        </w:tc>
        <w:tc>
          <w:tcPr>
            <w:tcW w:w="799" w:type="dxa"/>
          </w:tcPr>
          <w:p w14:paraId="38C97B4A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14:paraId="559046A9" w14:textId="77777777" w:rsidTr="00E61ACC">
        <w:tc>
          <w:tcPr>
            <w:tcW w:w="9016" w:type="dxa"/>
            <w:gridSpan w:val="3"/>
            <w:vAlign w:val="center"/>
          </w:tcPr>
          <w:p w14:paraId="222DE3FE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3F3990" w:rsidRPr="003F3990" w14:paraId="1FA2A5EE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2E481D8E" w14:textId="121C603D" w:rsidR="00D46E3B" w:rsidRPr="003F3990" w:rsidRDefault="00D46E3B" w:rsidP="00D46E3B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Procena</w:t>
            </w:r>
          </w:p>
        </w:tc>
      </w:tr>
      <w:tr w:rsidR="00D46E3B" w14:paraId="38B343F6" w14:textId="77777777" w:rsidTr="00FC3DAD">
        <w:tc>
          <w:tcPr>
            <w:tcW w:w="3005" w:type="dxa"/>
            <w:vAlign w:val="center"/>
          </w:tcPr>
          <w:p w14:paraId="1520D28D" w14:textId="0DCBE037" w:rsidR="00D46E3B" w:rsidRPr="00D46E3B" w:rsidRDefault="00D46E3B" w:rsidP="00D46E3B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273A1988" w14:textId="61654F48" w:rsidR="00D46E3B" w:rsidRPr="00D46E3B" w:rsidRDefault="00D46E3B" w:rsidP="00D46E3B">
            <w:r>
              <w:rPr>
                <w:b w:val="true"/>
                <w:lang w:val="sr-RS-Latn"/>
                <w:rFonts/>
              </w:rPr>
              <w:t xml:space="preserve">Detaljan opis</w:t>
            </w:r>
          </w:p>
        </w:tc>
        <w:tc>
          <w:tcPr>
            <w:tcW w:w="799" w:type="dxa"/>
          </w:tcPr>
          <w:p w14:paraId="7AF2339F" w14:textId="069F6AEE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D46E3B" w:rsidRPr="003F3990" w14:paraId="606C7D46" w14:textId="77777777" w:rsidTr="00DA2A1D">
        <w:tc>
          <w:tcPr>
            <w:tcW w:w="9016" w:type="dxa"/>
            <w:gridSpan w:val="3"/>
            <w:vAlign w:val="center"/>
          </w:tcPr>
          <w:p w14:paraId="6BB02AF2" w14:textId="518C5154" w:rsidR="00D46E3B" w:rsidRPr="003F3990" w:rsidRDefault="00D46E3B" w:rsidP="00D46E3B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Procene rizika</w:t>
            </w:r>
          </w:p>
        </w:tc>
      </w:tr>
      <w:tr w:rsidR="00D46E3B" w14:paraId="4EA6DF45" w14:textId="77777777" w:rsidTr="00FC3DAD">
        <w:tc>
          <w:tcPr>
            <w:tcW w:w="3005" w:type="dxa"/>
            <w:vAlign w:val="center"/>
          </w:tcPr>
          <w:p w14:paraId="5AFFC056" w14:textId="2F48B270" w:rsidR="00D46E3B" w:rsidRPr="00D46E3B" w:rsidRDefault="00D46E3B" w:rsidP="00D46E3B">
            <w:r>
              <w:rPr>
                <w:lang w:val="sr-RS-Latn"/>
                <w:rFonts/>
              </w:rPr>
              <w:t xml:space="preserve">Za sve vozače</w:t>
            </w:r>
          </w:p>
        </w:tc>
        <w:tc>
          <w:tcPr>
            <w:tcW w:w="5212" w:type="dxa"/>
          </w:tcPr>
          <w:p w14:paraId="208282A1" w14:textId="2C11D333" w:rsidR="00D46E3B" w:rsidRPr="00D46E3B" w:rsidRDefault="003D65A8" w:rsidP="00D46E3B">
            <w:r>
              <w:rPr>
                <w:lang w:val="sr-RS-Latn"/>
                <w:rFonts/>
              </w:rPr>
              <w:t xml:space="preserve">Nad svim zaposlenima koji ikada idu na poslovno putovanje po saobraćajnicama, uključujući vozače „sivog voznog parka”, vrši se procena rizika.</w:t>
            </w:r>
          </w:p>
        </w:tc>
        <w:tc>
          <w:tcPr>
            <w:tcW w:w="799" w:type="dxa"/>
          </w:tcPr>
          <w:p w14:paraId="49DA16BB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14:paraId="57B42490" w14:textId="77777777" w:rsidTr="00FC3DAD">
        <w:tc>
          <w:tcPr>
            <w:tcW w:w="3005" w:type="dxa"/>
            <w:vAlign w:val="center"/>
          </w:tcPr>
          <w:p w14:paraId="5CCBF66D" w14:textId="7B5FD3C4" w:rsidR="00D46E3B" w:rsidRPr="00D46E3B" w:rsidRDefault="00D46E3B" w:rsidP="00D46E3B">
            <w:r>
              <w:rPr>
                <w:lang w:val="sr-RS-Latn"/>
                <w:rFonts/>
              </w:rPr>
              <w:t xml:space="preserve">Detaljan opis procene</w:t>
            </w:r>
          </w:p>
        </w:tc>
        <w:tc>
          <w:tcPr>
            <w:tcW w:w="5212" w:type="dxa"/>
          </w:tcPr>
          <w:p w14:paraId="17B99109" w14:textId="16C1500E" w:rsidR="00D46E3B" w:rsidRPr="00D46E3B" w:rsidRDefault="003D65A8" w:rsidP="00D46E3B">
            <w:r>
              <w:rPr>
                <w:lang w:val="sr-RS-Latn"/>
                <w:rFonts/>
              </w:rPr>
              <w:t xml:space="preserve">Procena uključuje osnovne detalje o vozaču, putovanjima koja obavljaju i vozilu koje koriste.</w:t>
            </w:r>
          </w:p>
        </w:tc>
        <w:tc>
          <w:tcPr>
            <w:tcW w:w="799" w:type="dxa"/>
          </w:tcPr>
          <w:p w14:paraId="44FDCD27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:rsidRPr="003F3990" w14:paraId="7B854C1E" w14:textId="77777777" w:rsidTr="00BA4CD2">
        <w:tc>
          <w:tcPr>
            <w:tcW w:w="9016" w:type="dxa"/>
            <w:gridSpan w:val="3"/>
            <w:vAlign w:val="center"/>
          </w:tcPr>
          <w:p w14:paraId="50E1A50A" w14:textId="50AAC273" w:rsidR="00D46E3B" w:rsidRPr="003F3990" w:rsidRDefault="00D46E3B" w:rsidP="00D46E3B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Izveštaji nakon sudara</w:t>
            </w:r>
          </w:p>
        </w:tc>
      </w:tr>
      <w:tr w:rsidR="00D46E3B" w14:paraId="2EB37CA4" w14:textId="77777777" w:rsidTr="00FC3DAD">
        <w:tc>
          <w:tcPr>
            <w:tcW w:w="3005" w:type="dxa"/>
            <w:vAlign w:val="center"/>
          </w:tcPr>
          <w:p w14:paraId="0E8F4C9B" w14:textId="378AB39C" w:rsidR="00D46E3B" w:rsidRPr="00D46E3B" w:rsidRDefault="00D46E3B" w:rsidP="00D46E3B">
            <w:r>
              <w:rPr>
                <w:lang w:val="sr-RS-Latn"/>
                <w:rFonts/>
              </w:rPr>
              <w:t xml:space="preserve">Obim</w:t>
            </w:r>
          </w:p>
        </w:tc>
        <w:tc>
          <w:tcPr>
            <w:tcW w:w="5212" w:type="dxa"/>
          </w:tcPr>
          <w:p w14:paraId="2A7A82F8" w14:textId="5273B0F0" w:rsidR="00D46E3B" w:rsidRPr="00D46E3B" w:rsidRDefault="00D46E3B" w:rsidP="00D46E3B">
            <w:r>
              <w:rPr>
                <w:lang w:val="sr-RS-Latn"/>
                <w:rFonts/>
              </w:rPr>
              <w:t xml:space="preserve">O svim udesima, uključujući one koje uključuju vozače „sivog voznog parka”, kao i one klasifikovane kao „bez greške”, razgovara se sa zaposlenim kako bi se utvrdili osnovni uzroci upravljanja ili vozača.</w:t>
            </w:r>
          </w:p>
        </w:tc>
        <w:tc>
          <w:tcPr>
            <w:tcW w:w="799" w:type="dxa"/>
          </w:tcPr>
          <w:p w14:paraId="38FF2176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:rsidRPr="003F3990" w14:paraId="0AF1BA3F" w14:textId="77777777" w:rsidTr="00527E7A">
        <w:tc>
          <w:tcPr>
            <w:tcW w:w="9016" w:type="dxa"/>
            <w:gridSpan w:val="3"/>
            <w:vAlign w:val="center"/>
          </w:tcPr>
          <w:p w14:paraId="5ED0CA67" w14:textId="6988C2E3" w:rsidR="00D46E3B" w:rsidRPr="003F3990" w:rsidRDefault="00D46E3B" w:rsidP="00D46E3B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Telemetrija ponašanja vozača</w:t>
            </w:r>
          </w:p>
        </w:tc>
      </w:tr>
      <w:tr w:rsidR="00D46E3B" w14:paraId="317C87D0" w14:textId="77777777" w:rsidTr="00FC3DAD">
        <w:tc>
          <w:tcPr>
            <w:tcW w:w="3005" w:type="dxa"/>
            <w:vAlign w:val="center"/>
          </w:tcPr>
          <w:p w14:paraId="3273CF40" w14:textId="058E37B6" w:rsidR="00D46E3B" w:rsidRPr="006C0EDA" w:rsidRDefault="00D46E3B" w:rsidP="00D46E3B">
            <w:r>
              <w:rPr>
                <w:lang w:val="sr-RS-Latn"/>
                <w:rFonts/>
              </w:rPr>
              <w:t xml:space="preserve">Obim</w:t>
            </w:r>
          </w:p>
        </w:tc>
        <w:tc>
          <w:tcPr>
            <w:tcW w:w="5212" w:type="dxa"/>
          </w:tcPr>
          <w:p w14:paraId="1FE2A84A" w14:textId="366FE59C" w:rsidR="00D46E3B" w:rsidRPr="006C0EDA" w:rsidRDefault="00F977A4" w:rsidP="00D46E3B">
            <w:r>
              <w:rPr>
                <w:lang w:val="sr-RS-Latn"/>
                <w:rFonts/>
              </w:rPr>
              <w:t xml:space="preserve">Telemetriju ponašanja vozača treba meriti na svim vozilima, uključujući vozila „sivog voznog parka”.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To može biti isto rešenje ili kombinacija rešenja (npr. trajno povezani uređaji i aplikacije za pametne telefone).</w:t>
            </w:r>
          </w:p>
        </w:tc>
        <w:tc>
          <w:tcPr>
            <w:tcW w:w="799" w:type="dxa"/>
          </w:tcPr>
          <w:p w14:paraId="555ED0C9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14:paraId="30B4A3A1" w14:textId="77777777" w:rsidTr="00FC3DAD">
        <w:tc>
          <w:tcPr>
            <w:tcW w:w="3005" w:type="dxa"/>
            <w:vAlign w:val="center"/>
          </w:tcPr>
          <w:p w14:paraId="70E1039B" w14:textId="4E1BA066" w:rsidR="00D46E3B" w:rsidRPr="00D46E3B" w:rsidRDefault="00D46E3B" w:rsidP="00D46E3B">
            <w:r>
              <w:rPr>
                <w:lang w:val="sr-RS-Latn"/>
                <w:rFonts/>
              </w:rPr>
              <w:t xml:space="preserve">Identifikacija vozača</w:t>
            </w:r>
          </w:p>
        </w:tc>
        <w:tc>
          <w:tcPr>
            <w:tcW w:w="5212" w:type="dxa"/>
          </w:tcPr>
          <w:p w14:paraId="03544946" w14:textId="5E7E6554" w:rsidR="00D46E3B" w:rsidRPr="00D46E3B" w:rsidRDefault="00D46E3B" w:rsidP="00D46E3B">
            <w:r>
              <w:rPr>
                <w:lang w:val="sr-RS-Latn"/>
                <w:rFonts/>
              </w:rPr>
              <w:t xml:space="preserve">Sva putovanja se mogu uskladiti s vozačem, bilo korišćenjem tehnološkog rešenja ili iz evidencije vozila, kako bi se osiguralo da se ponašanja u vožnji mogu uskladiti s odgovarajućim zaposlenim.</w:t>
            </w:r>
          </w:p>
        </w:tc>
        <w:tc>
          <w:tcPr>
            <w:tcW w:w="799" w:type="dxa"/>
          </w:tcPr>
          <w:p w14:paraId="538BAE90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:rsidRPr="003F3990" w14:paraId="2AD34871" w14:textId="77777777" w:rsidTr="00D71C34">
        <w:tc>
          <w:tcPr>
            <w:tcW w:w="9016" w:type="dxa"/>
            <w:gridSpan w:val="3"/>
            <w:vAlign w:val="center"/>
          </w:tcPr>
          <w:p w14:paraId="7BA2ACFC" w14:textId="1CCA3A7D" w:rsidR="00D46E3B" w:rsidRPr="003F3990" w:rsidRDefault="00D46E3B" w:rsidP="00D46E3B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Provere vozačke dozvole</w:t>
            </w:r>
          </w:p>
        </w:tc>
      </w:tr>
      <w:tr w:rsidR="00D46E3B" w14:paraId="2C22A343" w14:textId="77777777" w:rsidTr="00FC3DAD">
        <w:tc>
          <w:tcPr>
            <w:tcW w:w="3005" w:type="dxa"/>
            <w:vAlign w:val="center"/>
          </w:tcPr>
          <w:p w14:paraId="719F8174" w14:textId="0CEED240" w:rsidR="00D46E3B" w:rsidRPr="00D46E3B" w:rsidRDefault="00D46E3B" w:rsidP="00D46E3B">
            <w:r>
              <w:rPr>
                <w:lang w:val="sr-RS-Latn"/>
                <w:rFonts/>
              </w:rPr>
              <w:t xml:space="preserve">Sve dozvole se proveravaju</w:t>
            </w:r>
          </w:p>
        </w:tc>
        <w:tc>
          <w:tcPr>
            <w:tcW w:w="5212" w:type="dxa"/>
          </w:tcPr>
          <w:p w14:paraId="0F362246" w14:textId="12B8761D" w:rsidR="00D46E3B" w:rsidRPr="00D46E3B" w:rsidRDefault="00D46E3B" w:rsidP="00D46E3B">
            <w:r>
              <w:rPr>
                <w:lang w:val="sr-RS-Latn"/>
                <w:rFonts/>
              </w:rPr>
              <w:t xml:space="preserve">Svim vozačima, uključujući zaposlene koji voze vozila „sivog voznog parka”, proveravaju se vozačke dozvole kako bi se utvrdilo da su važeće i da su odgovarajuće za vozilo kojim se upravlja.</w:t>
            </w:r>
          </w:p>
        </w:tc>
        <w:tc>
          <w:tcPr>
            <w:tcW w:w="799" w:type="dxa"/>
          </w:tcPr>
          <w:p w14:paraId="2ACD96E5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14:paraId="59389495" w14:textId="77777777" w:rsidTr="00FC3DAD">
        <w:tc>
          <w:tcPr>
            <w:tcW w:w="3005" w:type="dxa"/>
            <w:vAlign w:val="center"/>
          </w:tcPr>
          <w:p w14:paraId="7088BC87" w14:textId="6A738683" w:rsidR="00D46E3B" w:rsidRPr="00D46E3B" w:rsidRDefault="00D46E3B" w:rsidP="00D46E3B">
            <w:r>
              <w:rPr>
                <w:lang w:val="sr-RS-Latn"/>
                <w:rFonts/>
              </w:rPr>
              <w:t xml:space="preserve">Učestalost provera</w:t>
            </w:r>
          </w:p>
        </w:tc>
        <w:tc>
          <w:tcPr>
            <w:tcW w:w="5212" w:type="dxa"/>
          </w:tcPr>
          <w:p w14:paraId="48B5843F" w14:textId="0B89332B" w:rsidR="00D46E3B" w:rsidRPr="00D46E3B" w:rsidRDefault="006C0EDA" w:rsidP="00D46E3B">
            <w:r>
              <w:rPr>
                <w:lang w:val="sr-RS-Latn"/>
                <w:rFonts/>
              </w:rPr>
              <w:t xml:space="preserve">Vozačke dozvole se proveravaju na osnovu rizika da će zaposleni izgubiti dozvolu i/ili na osnovu istorije kršenja saobraćajnih propisa (npr. češće se sprovode provere ako postoji istorija ozbiljnih incidenata poput vožnje u alkoholisanom stanju).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Alternativno, sve vozačke dozvole se proveravaju barem svaka tri meseca.</w:t>
            </w:r>
          </w:p>
        </w:tc>
        <w:tc>
          <w:tcPr>
            <w:tcW w:w="799" w:type="dxa"/>
          </w:tcPr>
          <w:p w14:paraId="769F52CE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14:paraId="26C0038C" w14:textId="77777777" w:rsidTr="000E6427">
        <w:tc>
          <w:tcPr>
            <w:tcW w:w="9016" w:type="dxa"/>
            <w:gridSpan w:val="3"/>
            <w:vAlign w:val="center"/>
          </w:tcPr>
          <w:p w14:paraId="3475D02C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3F3990" w:rsidRPr="003F3990" w14:paraId="3B28F9F2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1B8AE968" w14:textId="4F228D9D" w:rsidR="00D46E3B" w:rsidRPr="003F3990" w:rsidRDefault="00D46E3B" w:rsidP="00D46E3B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Kontrola</w:t>
            </w:r>
          </w:p>
        </w:tc>
      </w:tr>
      <w:tr w:rsidR="00D46E3B" w14:paraId="34A5E0B8" w14:textId="77777777" w:rsidTr="00FC3DAD">
        <w:tc>
          <w:tcPr>
            <w:tcW w:w="3005" w:type="dxa"/>
            <w:vAlign w:val="center"/>
          </w:tcPr>
          <w:p w14:paraId="07DE9E26" w14:textId="41EF41CB" w:rsidR="00D46E3B" w:rsidRPr="00D46E3B" w:rsidRDefault="00D46E3B" w:rsidP="00D46E3B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0265C597" w14:textId="12BBD088" w:rsidR="00D46E3B" w:rsidRPr="00D46E3B" w:rsidRDefault="00D46E3B" w:rsidP="00D46E3B">
            <w:r>
              <w:rPr>
                <w:b w:val="true"/>
                <w:lang w:val="sr-RS-Latn"/>
                <w:rFonts/>
              </w:rPr>
              <w:t xml:space="preserve">Detaljan opis</w:t>
            </w:r>
          </w:p>
        </w:tc>
        <w:tc>
          <w:tcPr>
            <w:tcW w:w="799" w:type="dxa"/>
          </w:tcPr>
          <w:p w14:paraId="1559E4A9" w14:textId="4A3BBC56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D46E3B" w:rsidRPr="003F3990" w14:paraId="793F121E" w14:textId="77777777" w:rsidTr="00AD6174">
        <w:tc>
          <w:tcPr>
            <w:tcW w:w="9016" w:type="dxa"/>
            <w:gridSpan w:val="3"/>
            <w:vAlign w:val="center"/>
          </w:tcPr>
          <w:p w14:paraId="4EAA6059" w14:textId="6C5735AE" w:rsidR="00D46E3B" w:rsidRPr="003F3990" w:rsidRDefault="00D46E3B" w:rsidP="00D46E3B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Određivanje odgovarajućih intervencija</w:t>
            </w:r>
          </w:p>
        </w:tc>
      </w:tr>
      <w:tr w:rsidR="00D46E3B" w14:paraId="1B81524C" w14:textId="77777777" w:rsidTr="00FC3DAD">
        <w:tc>
          <w:tcPr>
            <w:tcW w:w="3005" w:type="dxa"/>
            <w:vAlign w:val="center"/>
          </w:tcPr>
          <w:p w14:paraId="556E2F86" w14:textId="4F65DD37" w:rsidR="00D46E3B" w:rsidRPr="00D46E3B" w:rsidRDefault="00D46E3B" w:rsidP="00D46E3B">
            <w:r>
              <w:rPr>
                <w:lang w:val="sr-RS-Latn"/>
                <w:rFonts/>
              </w:rPr>
              <w:t xml:space="preserve">Obim</w:t>
            </w:r>
          </w:p>
        </w:tc>
        <w:tc>
          <w:tcPr>
            <w:tcW w:w="5212" w:type="dxa"/>
          </w:tcPr>
          <w:p w14:paraId="7F21FE25" w14:textId="19CCA63B" w:rsidR="00D46E3B" w:rsidRPr="00D46E3B" w:rsidRDefault="00D46E3B" w:rsidP="00D46E3B">
            <w:r>
              <w:rPr>
                <w:lang w:val="sr-RS-Latn"/>
                <w:rFonts/>
              </w:rPr>
              <w:t xml:space="preserve">Svi vozači, uključujući zaposlene koji voze vozila „sivog voznog parka”, podležu odgovarajućim intervencijama, kako bi se ublažili rizici s kojima se suočavaju tokom vožnje.</w:t>
            </w:r>
          </w:p>
        </w:tc>
        <w:tc>
          <w:tcPr>
            <w:tcW w:w="799" w:type="dxa"/>
          </w:tcPr>
          <w:p w14:paraId="561FC2CF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14:paraId="2FD40F80" w14:textId="77777777" w:rsidTr="00FC3DAD">
        <w:tc>
          <w:tcPr>
            <w:tcW w:w="3005" w:type="dxa"/>
            <w:vAlign w:val="center"/>
          </w:tcPr>
          <w:p w14:paraId="69912626" w14:textId="324301AE" w:rsidR="00D46E3B" w:rsidRPr="00D46E3B" w:rsidRDefault="00D46E3B" w:rsidP="00D46E3B">
            <w:r>
              <w:rPr>
                <w:lang w:val="sr-RS-Latn"/>
                <w:rFonts/>
              </w:rPr>
              <w:t xml:space="preserve">Kako se određuju intervencije?</w:t>
            </w:r>
          </w:p>
        </w:tc>
        <w:tc>
          <w:tcPr>
            <w:tcW w:w="5212" w:type="dxa"/>
          </w:tcPr>
          <w:p w14:paraId="00716ABB" w14:textId="1B76BC09" w:rsidR="00D46E3B" w:rsidRPr="00D46E3B" w:rsidRDefault="00D46E3B" w:rsidP="00D46E3B">
            <w:r>
              <w:rPr>
                <w:lang w:val="sr-RS-Latn"/>
                <w:rFonts/>
              </w:rPr>
              <w:t xml:space="preserve">Analiza osnovnog uzroka podataka o proceni (procena rizika, izveštaja o sudaru, telemetrijskih podataka o ponašanju vozača i provera vozačke dozvole) određuje odgovarajuće upravljanje i/ili intervencije usmerene na vozača.</w:t>
            </w:r>
          </w:p>
        </w:tc>
        <w:tc>
          <w:tcPr>
            <w:tcW w:w="799" w:type="dxa"/>
          </w:tcPr>
          <w:p w14:paraId="1A184321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:rsidRPr="003F3990" w14:paraId="2016A426" w14:textId="77777777" w:rsidTr="00EB6D7D">
        <w:tc>
          <w:tcPr>
            <w:tcW w:w="9016" w:type="dxa"/>
            <w:gridSpan w:val="3"/>
            <w:vAlign w:val="center"/>
          </w:tcPr>
          <w:p w14:paraId="1ED658BA" w14:textId="2E5F725A" w:rsidR="00D46E3B" w:rsidRPr="003F3990" w:rsidRDefault="00D46E3B" w:rsidP="00D46E3B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Intervencije vozača</w:t>
            </w:r>
          </w:p>
        </w:tc>
      </w:tr>
      <w:tr w:rsidR="00D46E3B" w14:paraId="1F81E2E9" w14:textId="77777777" w:rsidTr="00FC3DAD">
        <w:tc>
          <w:tcPr>
            <w:tcW w:w="3005" w:type="dxa"/>
            <w:vAlign w:val="center"/>
          </w:tcPr>
          <w:p w14:paraId="18A77C30" w14:textId="0AC06DEE" w:rsidR="00D46E3B" w:rsidRPr="00D46E3B" w:rsidRDefault="00D46E3B" w:rsidP="00D46E3B">
            <w:r>
              <w:rPr>
                <w:lang w:val="sr-RS-Latn"/>
                <w:rFonts/>
              </w:rPr>
              <w:t xml:space="preserve">Koje intervencije postoje?</w:t>
            </w:r>
          </w:p>
        </w:tc>
        <w:tc>
          <w:tcPr>
            <w:tcW w:w="5212" w:type="dxa"/>
          </w:tcPr>
          <w:p w14:paraId="6C53ECA4" w14:textId="60737F24" w:rsidR="00D46E3B" w:rsidRPr="00D46E3B" w:rsidRDefault="00D46E3B" w:rsidP="00D46E3B">
            <w:r>
              <w:rPr>
                <w:lang w:val="sr-RS-Latn"/>
                <w:rFonts/>
              </w:rPr>
              <w:t xml:space="preserve">Kombinacija intervencija u vozilu, učionici i na mreži na osnovu identifikovane potrebe iz podataka o proceni (procena rizika, izveštaja o sudaru, telemetrijskih podataka o ponašanju vozača i provera vozačke dozvole).</w:t>
            </w:r>
          </w:p>
        </w:tc>
        <w:tc>
          <w:tcPr>
            <w:tcW w:w="799" w:type="dxa"/>
          </w:tcPr>
          <w:p w14:paraId="6AAA3A0D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14:paraId="413A6E66" w14:textId="77777777" w:rsidTr="00FC3DAD">
        <w:tc>
          <w:tcPr>
            <w:tcW w:w="3005" w:type="dxa"/>
            <w:vAlign w:val="center"/>
          </w:tcPr>
          <w:p w14:paraId="2020078C" w14:textId="1F619494" w:rsidR="00D46E3B" w:rsidRPr="00D46E3B" w:rsidRDefault="00D46E3B" w:rsidP="00D46E3B">
            <w:r>
              <w:rPr>
                <w:lang w:val="sr-RS-Latn"/>
                <w:rFonts/>
              </w:rPr>
              <w:t xml:space="preserve">Pružanje e-učenja</w:t>
            </w:r>
          </w:p>
        </w:tc>
        <w:tc>
          <w:tcPr>
            <w:tcW w:w="5212" w:type="dxa"/>
          </w:tcPr>
          <w:p w14:paraId="07CE4A93" w14:textId="6D994785" w:rsidR="00D46E3B" w:rsidRPr="00D46E3B" w:rsidRDefault="006E588A" w:rsidP="00D46E3B">
            <w:r>
              <w:rPr>
                <w:lang w:val="sr-RS-Latn"/>
                <w:rFonts/>
              </w:rPr>
              <w:t xml:space="preserve">Kurseve na lokalnim jezicima nudi provereni spoljni dobavljač ili se nudi proveren kurs koji je interno razvijen.</w:t>
            </w:r>
          </w:p>
        </w:tc>
        <w:tc>
          <w:tcPr>
            <w:tcW w:w="799" w:type="dxa"/>
          </w:tcPr>
          <w:p w14:paraId="100F97AC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D46E3B" w:rsidRPr="003F3990" w14:paraId="3C07C187" w14:textId="77777777" w:rsidTr="00F1156F">
        <w:tc>
          <w:tcPr>
            <w:tcW w:w="9016" w:type="dxa"/>
            <w:gridSpan w:val="3"/>
            <w:vAlign w:val="center"/>
          </w:tcPr>
          <w:p w14:paraId="520F9D06" w14:textId="068C9192" w:rsidR="00D46E3B" w:rsidRPr="003F3990" w:rsidRDefault="00D46E3B" w:rsidP="00D46E3B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Ergonomija vozača</w:t>
            </w:r>
          </w:p>
        </w:tc>
      </w:tr>
      <w:tr w:rsidR="00D46E3B" w14:paraId="7AA95586" w14:textId="77777777" w:rsidTr="00FC3DAD">
        <w:tc>
          <w:tcPr>
            <w:tcW w:w="3005" w:type="dxa"/>
            <w:vAlign w:val="center"/>
          </w:tcPr>
          <w:p w14:paraId="32F99A3C" w14:textId="5200A6A9" w:rsidR="00D46E3B" w:rsidRPr="00D46E3B" w:rsidRDefault="00820E57" w:rsidP="00D46E3B">
            <w:r>
              <w:rPr>
                <w:lang w:val="sr-RS-Latn"/>
                <w:rFonts/>
              </w:rPr>
              <w:t xml:space="preserve">Položaj prilikom sedenja</w:t>
            </w:r>
          </w:p>
        </w:tc>
        <w:tc>
          <w:tcPr>
            <w:tcW w:w="5212" w:type="dxa"/>
          </w:tcPr>
          <w:p w14:paraId="2C9EADC4" w14:textId="3A6578A9" w:rsidR="00D46E3B" w:rsidRPr="00D46E3B" w:rsidRDefault="00820E57" w:rsidP="00D46E3B">
            <w:r>
              <w:rPr>
                <w:lang w:val="sr-RS-Latn"/>
                <w:rFonts/>
              </w:rPr>
              <w:t xml:space="preserve">Svim vozačima, uključujući vozače „sivog voznog parka”, obezbeđena je obuka o tome kako da sede u odgovarajućem položaju, kako bi umanjili rani osećaj zamora i rizik od bolova u leđima/mišićima.</w:t>
            </w:r>
          </w:p>
        </w:tc>
        <w:tc>
          <w:tcPr>
            <w:tcW w:w="799" w:type="dxa"/>
          </w:tcPr>
          <w:p w14:paraId="5E7CF3FF" w14:textId="77777777" w:rsidR="00D46E3B" w:rsidRPr="00FC3DAD" w:rsidRDefault="00D46E3B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820E57" w:rsidRPr="003F3990" w14:paraId="533B706A" w14:textId="77777777" w:rsidTr="00D577E2">
        <w:tc>
          <w:tcPr>
            <w:tcW w:w="9016" w:type="dxa"/>
            <w:gridSpan w:val="3"/>
            <w:vAlign w:val="center"/>
          </w:tcPr>
          <w:p w14:paraId="67B62F24" w14:textId="749BFB75" w:rsidR="00820E57" w:rsidRPr="003F3990" w:rsidRDefault="00820E57" w:rsidP="00D46E3B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Vozači izloženi opasnostima</w:t>
            </w:r>
          </w:p>
        </w:tc>
      </w:tr>
      <w:tr w:rsidR="00820E57" w14:paraId="7F1DAC68" w14:textId="77777777" w:rsidTr="00FC3DAD">
        <w:tc>
          <w:tcPr>
            <w:tcW w:w="3005" w:type="dxa"/>
            <w:vAlign w:val="center"/>
          </w:tcPr>
          <w:p w14:paraId="7976777E" w14:textId="795E9D00" w:rsidR="00820E57" w:rsidRPr="00D46E3B" w:rsidRDefault="00820E57" w:rsidP="00D46E3B">
            <w:r>
              <w:rPr>
                <w:lang w:val="sr-RS-Latn"/>
                <w:rFonts/>
              </w:rPr>
              <w:t xml:space="preserve">Mlađi vozači</w:t>
            </w:r>
          </w:p>
        </w:tc>
        <w:tc>
          <w:tcPr>
            <w:tcW w:w="5212" w:type="dxa"/>
          </w:tcPr>
          <w:p w14:paraId="50D31EC6" w14:textId="47B06371" w:rsidR="00820E57" w:rsidRPr="00D46E3B" w:rsidRDefault="00820E57" w:rsidP="00D46E3B">
            <w:r>
              <w:rPr>
                <w:lang w:val="sr-RS-Latn"/>
                <w:rFonts/>
              </w:rPr>
              <w:t xml:space="preserve">Svi vozači mlađi od 25 godina, uključujući zaposlene koji voze vozila „sivog voznog parka”, podležu dodatnim proverama koje se odnose na obuku, putovanja koja mogu da obavljaju i vozila koja mogu da koriste ILI pak nema vozača mlađih od 25 godina.</w:t>
            </w:r>
          </w:p>
        </w:tc>
        <w:tc>
          <w:tcPr>
            <w:tcW w:w="799" w:type="dxa"/>
          </w:tcPr>
          <w:p w14:paraId="4E507176" w14:textId="77777777" w:rsidR="00820E57" w:rsidRPr="00FC3DAD" w:rsidRDefault="00820E57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820E57" w14:paraId="5BA9A982" w14:textId="77777777" w:rsidTr="00FC3DAD">
        <w:tc>
          <w:tcPr>
            <w:tcW w:w="3005" w:type="dxa"/>
            <w:vAlign w:val="center"/>
          </w:tcPr>
          <w:p w14:paraId="5B56D949" w14:textId="5E362108" w:rsidR="00820E57" w:rsidRPr="00820E57" w:rsidRDefault="00820E57" w:rsidP="00D46E3B">
            <w:r>
              <w:rPr>
                <w:lang w:val="sr-RS-Latn"/>
                <w:rFonts/>
              </w:rPr>
              <w:t xml:space="preserve">Stariji vozači</w:t>
            </w:r>
          </w:p>
        </w:tc>
        <w:tc>
          <w:tcPr>
            <w:tcW w:w="5212" w:type="dxa"/>
          </w:tcPr>
          <w:p w14:paraId="2DDAB038" w14:textId="45ABE4F1" w:rsidR="00820E57" w:rsidRPr="00820E57" w:rsidRDefault="00820E57" w:rsidP="00D46E3B">
            <w:r>
              <w:rPr>
                <w:lang w:val="sr-RS-Latn"/>
                <w:rFonts/>
              </w:rPr>
              <w:t xml:space="preserve">Svi vozači stariji od 60 godina, uključujući zaposlene koji voze vozila „sivog voznog parka”, podležu dodatnim proverama koje se odnose na obuku i putovanja koja mogu da obavljaju ILI pak nema vozača starijih od 60 godina.</w:t>
            </w:r>
          </w:p>
        </w:tc>
        <w:tc>
          <w:tcPr>
            <w:tcW w:w="799" w:type="dxa"/>
          </w:tcPr>
          <w:p w14:paraId="39A720FF" w14:textId="77777777" w:rsidR="00820E57" w:rsidRPr="00FC3DAD" w:rsidRDefault="00820E57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820E57" w14:paraId="3E9F7B91" w14:textId="77777777" w:rsidTr="00FC3DAD">
        <w:tc>
          <w:tcPr>
            <w:tcW w:w="3005" w:type="dxa"/>
            <w:vAlign w:val="center"/>
          </w:tcPr>
          <w:p w14:paraId="0FB03AFC" w14:textId="3859D797" w:rsidR="00820E57" w:rsidRPr="00820E57" w:rsidRDefault="00820E57" w:rsidP="00D46E3B">
            <w:r>
              <w:rPr>
                <w:lang w:val="sr-RS-Latn"/>
                <w:rFonts/>
              </w:rPr>
              <w:t xml:space="preserve">Lična bezbednost</w:t>
            </w:r>
          </w:p>
        </w:tc>
        <w:tc>
          <w:tcPr>
            <w:tcW w:w="5212" w:type="dxa"/>
          </w:tcPr>
          <w:p w14:paraId="76D39FA6" w14:textId="79EA7533" w:rsidR="00820E57" w:rsidRPr="00820E57" w:rsidRDefault="00820E57" w:rsidP="00D46E3B">
            <w:r>
              <w:rPr>
                <w:lang w:val="sr-RS-Latn"/>
                <w:rFonts/>
              </w:rPr>
              <w:t xml:space="preserve">Svi zaposleni koji su izloženi riziku, uključujući zaposlene koji voze vozila „sivog voznog parka”, su obučeni koje mere predostrožnosti treba da preduzmu u vezi sa svojom ličnom bezbednošću.</w:t>
            </w:r>
          </w:p>
        </w:tc>
        <w:tc>
          <w:tcPr>
            <w:tcW w:w="799" w:type="dxa"/>
          </w:tcPr>
          <w:p w14:paraId="2FA095CC" w14:textId="77777777" w:rsidR="00820E57" w:rsidRPr="00FC3DAD" w:rsidRDefault="00820E57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820E57" w14:paraId="483FCDFD" w14:textId="77777777" w:rsidTr="00AF402C">
        <w:tc>
          <w:tcPr>
            <w:tcW w:w="9016" w:type="dxa"/>
            <w:gridSpan w:val="3"/>
            <w:vAlign w:val="center"/>
          </w:tcPr>
          <w:p w14:paraId="55D78616" w14:textId="77777777" w:rsidR="00820E57" w:rsidRPr="00FC3DAD" w:rsidRDefault="00820E57" w:rsidP="00D46E3B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3F3990" w:rsidRPr="003F3990" w14:paraId="224498E1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5F823BFF" w14:textId="0129EA67" w:rsidR="00820E57" w:rsidRPr="003F3990" w:rsidRDefault="00820E57" w:rsidP="00820E57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Mera</w:t>
            </w:r>
          </w:p>
        </w:tc>
      </w:tr>
      <w:tr w:rsidR="00820E57" w14:paraId="79A74558" w14:textId="77777777" w:rsidTr="00FC3DAD">
        <w:tc>
          <w:tcPr>
            <w:tcW w:w="3005" w:type="dxa"/>
            <w:vAlign w:val="center"/>
          </w:tcPr>
          <w:p w14:paraId="0CC7A964" w14:textId="1F092CD3" w:rsidR="00820E57" w:rsidRPr="00820E57" w:rsidRDefault="00820E57" w:rsidP="00820E57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62BA2A3B" w14:textId="3E09649B" w:rsidR="00820E57" w:rsidRPr="00820E57" w:rsidRDefault="00820E57" w:rsidP="00820E57">
            <w:r>
              <w:rPr>
                <w:b w:val="true"/>
                <w:lang w:val="sr-RS-Latn"/>
                <w:rFonts/>
              </w:rPr>
              <w:t xml:space="preserve">Detaljan opis</w:t>
            </w:r>
          </w:p>
        </w:tc>
        <w:tc>
          <w:tcPr>
            <w:tcW w:w="799" w:type="dxa"/>
          </w:tcPr>
          <w:p w14:paraId="1AF30F86" w14:textId="096572DE" w:rsidR="00820E57" w:rsidRPr="00FC3DAD" w:rsidRDefault="00820E57" w:rsidP="00820E57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820E57" w:rsidRPr="003F3990" w14:paraId="5D09C30A" w14:textId="77777777" w:rsidTr="00224F20">
        <w:tc>
          <w:tcPr>
            <w:tcW w:w="9016" w:type="dxa"/>
            <w:gridSpan w:val="3"/>
            <w:vAlign w:val="center"/>
          </w:tcPr>
          <w:p w14:paraId="794812E5" w14:textId="54B05F41" w:rsidR="00820E57" w:rsidRPr="003F3990" w:rsidRDefault="00820E57" w:rsidP="00820E57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Upravljanje sudarom</w:t>
            </w:r>
          </w:p>
        </w:tc>
      </w:tr>
      <w:tr w:rsidR="00820E57" w14:paraId="3E4C564C" w14:textId="77777777" w:rsidTr="00FC3DAD">
        <w:tc>
          <w:tcPr>
            <w:tcW w:w="3005" w:type="dxa"/>
            <w:vAlign w:val="center"/>
          </w:tcPr>
          <w:p w14:paraId="43A98E55" w14:textId="21832122" w:rsidR="00820E57" w:rsidRPr="00820E57" w:rsidRDefault="00820E57" w:rsidP="00820E57">
            <w:r>
              <w:rPr>
                <w:lang w:val="sr-RS-Latn"/>
                <w:rFonts/>
              </w:rPr>
              <w:t xml:space="preserve">Direktni troškovi</w:t>
            </w:r>
          </w:p>
        </w:tc>
        <w:tc>
          <w:tcPr>
            <w:tcW w:w="5212" w:type="dxa"/>
          </w:tcPr>
          <w:p w14:paraId="5AC62AB2" w14:textId="34150ED3" w:rsidR="00820E57" w:rsidRPr="00820E57" w:rsidRDefault="00820E57" w:rsidP="00820E57">
            <w:r>
              <w:rPr>
                <w:lang w:val="sr-RS-Latn"/>
                <w:rFonts/>
              </w:rPr>
              <w:t xml:space="preserve">Svi troškovi osiguranja, kao i svi troškovi ispod onih koji se odbijaju (ispod dodatka osiguranja) povezani s incidentima u vožnji su poznati i jasni svim zainteresovanim stranama.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To pomaže da se osigura da svi razumeju sve implikacije sudara na poslovanje.</w:t>
            </w:r>
          </w:p>
        </w:tc>
        <w:tc>
          <w:tcPr>
            <w:tcW w:w="799" w:type="dxa"/>
          </w:tcPr>
          <w:p w14:paraId="7F60C401" w14:textId="77777777" w:rsidR="00820E57" w:rsidRPr="00FC3DAD" w:rsidRDefault="00820E57" w:rsidP="00820E57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820E57" w:rsidRPr="003F3990" w14:paraId="4E808F6B" w14:textId="77777777" w:rsidTr="002A252B">
        <w:tc>
          <w:tcPr>
            <w:tcW w:w="9016" w:type="dxa"/>
            <w:gridSpan w:val="3"/>
            <w:vAlign w:val="center"/>
          </w:tcPr>
          <w:p w14:paraId="7D555A92" w14:textId="2C12F3E1" w:rsidR="00820E57" w:rsidRPr="003F3990" w:rsidRDefault="00820E57" w:rsidP="00820E57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Indikatori ključnih performansi</w:t>
            </w:r>
          </w:p>
        </w:tc>
      </w:tr>
      <w:tr w:rsidR="00820E57" w14:paraId="02628A62" w14:textId="77777777" w:rsidTr="00FC3DAD">
        <w:tc>
          <w:tcPr>
            <w:tcW w:w="3005" w:type="dxa"/>
            <w:vAlign w:val="center"/>
          </w:tcPr>
          <w:p w14:paraId="773F8E91" w14:textId="3A13A1E1" w:rsidR="00820E57" w:rsidRPr="00820E57" w:rsidRDefault="00820E57" w:rsidP="00820E57">
            <w:r>
              <w:rPr>
                <w:lang w:val="sr-RS-Latn"/>
                <w:rFonts/>
              </w:rPr>
              <w:t xml:space="preserve">Indikatori zaostajanja</w:t>
            </w:r>
          </w:p>
        </w:tc>
        <w:tc>
          <w:tcPr>
            <w:tcW w:w="5212" w:type="dxa"/>
          </w:tcPr>
          <w:p w14:paraId="5C4D591E" w14:textId="5ACE73DE" w:rsidR="00820E57" w:rsidRPr="00820E57" w:rsidRDefault="00820E57" w:rsidP="00820E57">
            <w:r>
              <w:rPr>
                <w:lang w:val="sr-RS-Latn"/>
                <w:rFonts/>
              </w:rPr>
              <w:t xml:space="preserve">Indikatori zaostajanja, uključujući sudare na milion pređenih milja (CPMM), troškove sudara, troškove održavanja i broj prekršaja u vožnji, su poznati svim vozačima, uključujući zaposlene koji voze vozila „sivog voznog parka”, i evidentiraju se jednom mesečno, poznati su i jasni svim zainteresovanim stranama.</w:t>
            </w:r>
          </w:p>
        </w:tc>
        <w:tc>
          <w:tcPr>
            <w:tcW w:w="799" w:type="dxa"/>
          </w:tcPr>
          <w:p w14:paraId="1E60CB43" w14:textId="77777777" w:rsidR="00820E57" w:rsidRPr="00FC3DAD" w:rsidRDefault="00820E57" w:rsidP="00820E57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820E57" w:rsidRPr="003F3990" w14:paraId="2A2B87C0" w14:textId="77777777" w:rsidTr="007A63DB">
        <w:tc>
          <w:tcPr>
            <w:tcW w:w="9016" w:type="dxa"/>
            <w:gridSpan w:val="3"/>
            <w:vAlign w:val="center"/>
          </w:tcPr>
          <w:p w14:paraId="700FD356" w14:textId="06586BC8" w:rsidR="00820E57" w:rsidRPr="003F3990" w:rsidRDefault="00820E57" w:rsidP="00820E57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Izveštaj o sudaru</w:t>
            </w:r>
          </w:p>
        </w:tc>
      </w:tr>
      <w:tr w:rsidR="00820E57" w14:paraId="6387CD3B" w14:textId="77777777" w:rsidTr="00FC3DAD">
        <w:tc>
          <w:tcPr>
            <w:tcW w:w="3005" w:type="dxa"/>
            <w:vAlign w:val="center"/>
          </w:tcPr>
          <w:p w14:paraId="0D31C8EA" w14:textId="39421D7E" w:rsidR="00820E57" w:rsidRPr="00820E57" w:rsidRDefault="00820E57" w:rsidP="00820E57">
            <w:r>
              <w:rPr>
                <w:lang w:val="sr-RS-Latn"/>
                <w:rFonts/>
              </w:rPr>
              <w:t xml:space="preserve">Izveštaj vozača</w:t>
            </w:r>
          </w:p>
        </w:tc>
        <w:tc>
          <w:tcPr>
            <w:tcW w:w="5212" w:type="dxa"/>
          </w:tcPr>
          <w:p w14:paraId="49F567B0" w14:textId="54D56553" w:rsidR="00820E57" w:rsidRPr="00820E57" w:rsidRDefault="00820E57" w:rsidP="00820E57">
            <w:r>
              <w:rPr>
                <w:lang w:val="sr-RS-Latn"/>
                <w:rFonts/>
              </w:rPr>
              <w:t xml:space="preserve">Vozač evidentira sveobuhvatne podatke, uključujući fotografije, za svaki incident i odmah ih izveštava osiguravajućim društvima, a linijskom menadžeru u roku od 24 časa.</w:t>
            </w:r>
          </w:p>
        </w:tc>
        <w:tc>
          <w:tcPr>
            <w:tcW w:w="799" w:type="dxa"/>
          </w:tcPr>
          <w:p w14:paraId="6697AAFE" w14:textId="77777777" w:rsidR="00820E57" w:rsidRPr="00FC3DAD" w:rsidRDefault="00820E57" w:rsidP="00820E57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820E57" w14:paraId="6A7EB7DD" w14:textId="77777777" w:rsidTr="00FC3DAD">
        <w:tc>
          <w:tcPr>
            <w:tcW w:w="3005" w:type="dxa"/>
            <w:vAlign w:val="center"/>
          </w:tcPr>
          <w:p w14:paraId="43F2EABF" w14:textId="27131F51" w:rsidR="00820E57" w:rsidRPr="00820E57" w:rsidRDefault="00820E57" w:rsidP="00820E57">
            <w:r>
              <w:rPr>
                <w:lang w:val="sr-RS-Latn"/>
                <w:rFonts/>
              </w:rPr>
              <w:t xml:space="preserve">Kartice za prenos podataka putem telefona</w:t>
            </w:r>
          </w:p>
        </w:tc>
        <w:tc>
          <w:tcPr>
            <w:tcW w:w="5212" w:type="dxa"/>
          </w:tcPr>
          <w:p w14:paraId="592476CE" w14:textId="5AF9F40D" w:rsidR="00820E57" w:rsidRPr="00820E57" w:rsidRDefault="00820E57" w:rsidP="00820E57">
            <w:r>
              <w:rPr>
                <w:lang w:val="sr-RS-Latn"/>
                <w:rFonts/>
              </w:rPr>
              <w:t xml:space="preserve">Svi vozači, uključujući zaposlene koji voze vozila „sivog voznog parka”, imaju sveobuhvatnu karticu za prenos podataka putem telefona ili tome slično, koja pokriva sve detalje koji će biti od pomoći u kasnijoj analizi uzroka, kao i one koje osiguravajuća društva zahtevaju, kako bi se omogućilo da svi detalji o incidentu budu evidentirani na sistematski način.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Postoje dokazi da su oni u potpunosti popunjeni nakon svakog incidenta.</w:t>
            </w:r>
          </w:p>
        </w:tc>
        <w:tc>
          <w:tcPr>
            <w:tcW w:w="799" w:type="dxa"/>
          </w:tcPr>
          <w:p w14:paraId="66EE995F" w14:textId="77777777" w:rsidR="00820E57" w:rsidRPr="00FC3DAD" w:rsidRDefault="00820E57" w:rsidP="00820E57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820E57" w:rsidRPr="003F3990" w14:paraId="020B3AEE" w14:textId="77777777" w:rsidTr="00BF50BF">
        <w:tc>
          <w:tcPr>
            <w:tcW w:w="9016" w:type="dxa"/>
            <w:gridSpan w:val="3"/>
            <w:vAlign w:val="center"/>
          </w:tcPr>
          <w:p w14:paraId="637E5EE4" w14:textId="66A6F2B1" w:rsidR="00820E57" w:rsidRPr="003F3990" w:rsidRDefault="00820E57" w:rsidP="00820E57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Izveštaj rukovodstva</w:t>
            </w:r>
          </w:p>
        </w:tc>
      </w:tr>
      <w:tr w:rsidR="00820E57" w14:paraId="70A0941A" w14:textId="77777777" w:rsidTr="00FC3DAD">
        <w:tc>
          <w:tcPr>
            <w:tcW w:w="3005" w:type="dxa"/>
            <w:vAlign w:val="center"/>
          </w:tcPr>
          <w:p w14:paraId="1E459CAA" w14:textId="172BD4E0" w:rsidR="00820E57" w:rsidRPr="00820E57" w:rsidRDefault="00820E57" w:rsidP="00820E57">
            <w:r>
              <w:rPr>
                <w:lang w:val="sr-RS-Latn"/>
                <w:rFonts/>
              </w:rPr>
              <w:t xml:space="preserve">Vidljivost višeg rukovodstva</w:t>
            </w:r>
          </w:p>
        </w:tc>
        <w:tc>
          <w:tcPr>
            <w:tcW w:w="5212" w:type="dxa"/>
          </w:tcPr>
          <w:p w14:paraId="6F97DB41" w14:textId="48AC1AC0" w:rsidR="00820E57" w:rsidRPr="00820E57" w:rsidRDefault="00820E57" w:rsidP="00820E57">
            <w:r>
              <w:rPr>
                <w:lang w:val="sr-RS-Latn"/>
                <w:rFonts/>
              </w:rPr>
              <w:t xml:space="preserve">Svi indikatori ključnih performansi povezani s programom upravljanja rizikom na poslovnom putovanju po saobraćajnicama se prenose svim višim rukovodiocima barem jednom mesečno.</w:t>
            </w:r>
          </w:p>
        </w:tc>
        <w:tc>
          <w:tcPr>
            <w:tcW w:w="799" w:type="dxa"/>
          </w:tcPr>
          <w:p w14:paraId="2FC340FA" w14:textId="77777777" w:rsidR="00820E57" w:rsidRPr="00FC3DAD" w:rsidRDefault="00820E57" w:rsidP="00820E57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820E57" w14:paraId="1F65D112" w14:textId="77777777" w:rsidTr="00550DC5">
        <w:tc>
          <w:tcPr>
            <w:tcW w:w="9016" w:type="dxa"/>
            <w:gridSpan w:val="3"/>
            <w:vAlign w:val="center"/>
          </w:tcPr>
          <w:p w14:paraId="36DB8ABA" w14:textId="77777777" w:rsidR="00820E57" w:rsidRPr="00FC3DAD" w:rsidRDefault="00820E57" w:rsidP="00820E57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3F3990" w:rsidRPr="003F3990" w14:paraId="75187555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2BF51AF8" w14:textId="6910EA34" w:rsidR="00820E57" w:rsidRPr="003F3990" w:rsidRDefault="00820E57" w:rsidP="004B47D0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Vozač</w:t>
            </w:r>
          </w:p>
        </w:tc>
      </w:tr>
      <w:tr w:rsidR="004B47D0" w14:paraId="7825B970" w14:textId="77777777" w:rsidTr="00FC3DAD">
        <w:tc>
          <w:tcPr>
            <w:tcW w:w="3005" w:type="dxa"/>
            <w:vAlign w:val="center"/>
          </w:tcPr>
          <w:p w14:paraId="55A5D8A6" w14:textId="4042EC52" w:rsidR="004B47D0" w:rsidRPr="00820E57" w:rsidRDefault="004B47D0" w:rsidP="004B47D0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5675306B" w14:textId="6270CA46" w:rsidR="004B47D0" w:rsidRPr="00820E57" w:rsidRDefault="004B47D0" w:rsidP="004B47D0">
            <w:r>
              <w:rPr>
                <w:b w:val="true"/>
                <w:lang w:val="sr-RS-Latn"/>
                <w:rFonts/>
              </w:rPr>
              <w:t xml:space="preserve">Detaljan opis</w:t>
            </w:r>
          </w:p>
        </w:tc>
        <w:tc>
          <w:tcPr>
            <w:tcW w:w="799" w:type="dxa"/>
          </w:tcPr>
          <w:p w14:paraId="68CF6A16" w14:textId="1C0CBA05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4B47D0" w:rsidRPr="003F3990" w14:paraId="7962169A" w14:textId="77777777" w:rsidTr="001465CA">
        <w:tc>
          <w:tcPr>
            <w:tcW w:w="9016" w:type="dxa"/>
            <w:gridSpan w:val="3"/>
            <w:vAlign w:val="center"/>
          </w:tcPr>
          <w:p w14:paraId="70369795" w14:textId="4353842E" w:rsidR="004B47D0" w:rsidRPr="003F3990" w:rsidRDefault="004B47D0" w:rsidP="004B47D0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Priručnik za vozača</w:t>
            </w:r>
          </w:p>
        </w:tc>
      </w:tr>
      <w:tr w:rsidR="004B47D0" w14:paraId="645F64D0" w14:textId="77777777" w:rsidTr="00FC3DAD">
        <w:tc>
          <w:tcPr>
            <w:tcW w:w="3005" w:type="dxa"/>
            <w:vAlign w:val="center"/>
          </w:tcPr>
          <w:p w14:paraId="2DE5406B" w14:textId="6929073E" w:rsidR="004B47D0" w:rsidRPr="00820E57" w:rsidRDefault="004B47D0" w:rsidP="004B47D0">
            <w:r>
              <w:rPr>
                <w:lang w:val="sr-RS-Latn"/>
                <w:rFonts/>
              </w:rPr>
              <w:t xml:space="preserve">Priručnici za vozače su dostavljeni</w:t>
            </w:r>
          </w:p>
        </w:tc>
        <w:tc>
          <w:tcPr>
            <w:tcW w:w="5212" w:type="dxa"/>
          </w:tcPr>
          <w:p w14:paraId="4EE51B24" w14:textId="5AD03D9D" w:rsidR="004B47D0" w:rsidRPr="00820E57" w:rsidRDefault="004B47D0" w:rsidP="004B47D0">
            <w:r>
              <w:rPr>
                <w:lang w:val="sr-RS-Latn"/>
                <w:rFonts/>
              </w:rPr>
              <w:t xml:space="preserve">Priručnici za vozače su obezbeđeni SVIM zaposlenima koji idu na poslovna putovanja po saobraćajnicama, uključujući zaposlene koji voze vozila „sivog voznog parka”, koja uključuju sve ključne stavke politike i procedure zajedno sa savetima za bezbednu vožnju.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Priručnik bi trebalo da pomogne zaposlenima u poštovanju vaših politika i procedura za bezbednu vožnju.</w:t>
            </w:r>
          </w:p>
        </w:tc>
        <w:tc>
          <w:tcPr>
            <w:tcW w:w="799" w:type="dxa"/>
          </w:tcPr>
          <w:p w14:paraId="464F1EDA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14:paraId="4C6E7E86" w14:textId="77777777" w:rsidTr="00FC3DAD">
        <w:tc>
          <w:tcPr>
            <w:tcW w:w="3005" w:type="dxa"/>
            <w:vAlign w:val="center"/>
          </w:tcPr>
          <w:p w14:paraId="29D9EC34" w14:textId="004D8F67" w:rsidR="004B47D0" w:rsidRPr="004B47D0" w:rsidRDefault="004B47D0" w:rsidP="004B47D0">
            <w:r>
              <w:rPr>
                <w:lang w:val="sr-RS-Latn"/>
                <w:rFonts/>
              </w:rPr>
              <w:t xml:space="preserve">Revizija i ažuriranje</w:t>
            </w:r>
          </w:p>
        </w:tc>
        <w:tc>
          <w:tcPr>
            <w:tcW w:w="5212" w:type="dxa"/>
          </w:tcPr>
          <w:p w14:paraId="28473D37" w14:textId="297F09CE" w:rsidR="004B47D0" w:rsidRPr="004B47D0" w:rsidRDefault="004B47D0" w:rsidP="004B47D0">
            <w:r>
              <w:rPr>
                <w:lang w:val="sr-RS-Latn"/>
                <w:rFonts/>
              </w:rPr>
              <w:t xml:space="preserve">Priručnici se revidiraju jednom godišnje i/ili kad god se sprovedu značajne promene politika i procedura, odnosno saveta o bezbednosti u vožnji i ažuriraju se u skladu s tim.</w:t>
            </w:r>
          </w:p>
        </w:tc>
        <w:tc>
          <w:tcPr>
            <w:tcW w:w="799" w:type="dxa"/>
          </w:tcPr>
          <w:p w14:paraId="500434E8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:rsidRPr="003F3990" w14:paraId="5B029D65" w14:textId="77777777" w:rsidTr="004C5DF4">
        <w:tc>
          <w:tcPr>
            <w:tcW w:w="9016" w:type="dxa"/>
            <w:gridSpan w:val="3"/>
            <w:vAlign w:val="center"/>
          </w:tcPr>
          <w:p w14:paraId="57BF2531" w14:textId="16084D4F" w:rsidR="004B47D0" w:rsidRPr="003F3990" w:rsidRDefault="004B47D0" w:rsidP="004B47D0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Odgovornosti vozača</w:t>
            </w:r>
          </w:p>
        </w:tc>
      </w:tr>
      <w:tr w:rsidR="004B47D0" w14:paraId="348150B1" w14:textId="77777777" w:rsidTr="00FC3DAD">
        <w:tc>
          <w:tcPr>
            <w:tcW w:w="3005" w:type="dxa"/>
            <w:vAlign w:val="center"/>
          </w:tcPr>
          <w:p w14:paraId="33702EC3" w14:textId="07A96E4D" w:rsidR="004B47D0" w:rsidRPr="004B47D0" w:rsidRDefault="004B47D0" w:rsidP="004B47D0">
            <w:r>
              <w:rPr>
                <w:lang w:val="sr-RS-Latn"/>
                <w:rFonts/>
              </w:rPr>
              <w:t xml:space="preserve">Sposobnost za vožnju</w:t>
            </w:r>
          </w:p>
        </w:tc>
        <w:tc>
          <w:tcPr>
            <w:tcW w:w="5212" w:type="dxa"/>
          </w:tcPr>
          <w:p w14:paraId="71BEAB62" w14:textId="265CE773" w:rsidR="004B47D0" w:rsidRPr="004B47D0" w:rsidRDefault="004B47D0" w:rsidP="004B47D0">
            <w:r>
              <w:rPr>
                <w:lang w:val="sr-RS-Latn"/>
                <w:rFonts/>
              </w:rPr>
              <w:t xml:space="preserve">Svi vozači, uključujući zaposlene koji voze vozila „sivog voznog parka”, osiguravaju da su sposobni za vožnju pre nego što krenu na BILO KOJE poslovno putovanje po saobraćajnicama.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To uključuje probleme povezane sa zdravljem, vidom, ograničenošću i zamorom.</w:t>
            </w:r>
          </w:p>
        </w:tc>
        <w:tc>
          <w:tcPr>
            <w:tcW w:w="799" w:type="dxa"/>
          </w:tcPr>
          <w:p w14:paraId="3AC1B674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14:paraId="1AF4EA03" w14:textId="77777777" w:rsidTr="00FC3DAD">
        <w:tc>
          <w:tcPr>
            <w:tcW w:w="3005" w:type="dxa"/>
            <w:vAlign w:val="center"/>
          </w:tcPr>
          <w:p w14:paraId="35764219" w14:textId="52DF5AF7" w:rsidR="004B47D0" w:rsidRPr="004B47D0" w:rsidRDefault="004B47D0" w:rsidP="004B47D0">
            <w:r>
              <w:rPr>
                <w:lang w:val="sr-RS-Latn"/>
                <w:rFonts/>
              </w:rPr>
              <w:t xml:space="preserve">Poštovanje zakona</w:t>
            </w:r>
          </w:p>
        </w:tc>
        <w:tc>
          <w:tcPr>
            <w:tcW w:w="5212" w:type="dxa"/>
          </w:tcPr>
          <w:p w14:paraId="14D28C2E" w14:textId="546A9E21" w:rsidR="004B47D0" w:rsidRPr="004B47D0" w:rsidRDefault="004B47D0" w:rsidP="004B47D0">
            <w:r>
              <w:rPr>
                <w:lang w:val="sr-RS-Latn"/>
                <w:rFonts/>
              </w:rPr>
              <w:t xml:space="preserve">Svi vozači, uključujući zaposlene koji voze vozila „sivog voznog parka”, u potpunosti poštuju sve lokalne zakone.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Postoji trag revizije koji ukazuje da većina vozača poštuje ovu obavezu (npr. kazne za prekoračenje brzine).</w:t>
            </w:r>
          </w:p>
        </w:tc>
        <w:tc>
          <w:tcPr>
            <w:tcW w:w="799" w:type="dxa"/>
          </w:tcPr>
          <w:p w14:paraId="6C58850B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14:paraId="5D753C4B" w14:textId="77777777" w:rsidTr="00FC3DAD">
        <w:tc>
          <w:tcPr>
            <w:tcW w:w="3005" w:type="dxa"/>
            <w:vAlign w:val="center"/>
          </w:tcPr>
          <w:p w14:paraId="6B21B414" w14:textId="459A3763" w:rsidR="004B47D0" w:rsidRPr="004B47D0" w:rsidRDefault="004B47D0" w:rsidP="004B47D0">
            <w:r>
              <w:rPr>
                <w:lang w:val="sr-RS-Latn"/>
                <w:rFonts/>
              </w:rPr>
              <w:t xml:space="preserve">Prijava promena okolnosti</w:t>
            </w:r>
          </w:p>
        </w:tc>
        <w:tc>
          <w:tcPr>
            <w:tcW w:w="5212" w:type="dxa"/>
          </w:tcPr>
          <w:p w14:paraId="07064BF2" w14:textId="73BCF3B9" w:rsidR="004B47D0" w:rsidRPr="004B47D0" w:rsidRDefault="004B47D0" w:rsidP="004B47D0">
            <w:r>
              <w:rPr>
                <w:lang w:val="sr-RS-Latn"/>
                <w:rFonts/>
              </w:rPr>
              <w:t xml:space="preserve">Svi vozači, uključujući zaposlene koji voze vozila „sivog voznog parka”, su u potpunosti obavezni da obaveste svog linijskog rukovodioca o svim promenama okolnosti koje mogu promeniti rizike s kojima se suočavaju.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To uključuje zdravstvene probleme, promene lokacije i promene na vozačkim dozvolama.</w:t>
            </w:r>
          </w:p>
        </w:tc>
        <w:tc>
          <w:tcPr>
            <w:tcW w:w="799" w:type="dxa"/>
          </w:tcPr>
          <w:p w14:paraId="179C2CF4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14:paraId="7EB6A9D2" w14:textId="77777777" w:rsidTr="00FC3DAD">
        <w:tc>
          <w:tcPr>
            <w:tcW w:w="3005" w:type="dxa"/>
            <w:vAlign w:val="center"/>
          </w:tcPr>
          <w:p w14:paraId="5746ADBE" w14:textId="3F235E50" w:rsidR="004B47D0" w:rsidRPr="004B47D0" w:rsidRDefault="004B47D0" w:rsidP="004B47D0">
            <w:r>
              <w:rPr>
                <w:lang w:val="sr-RS-Latn"/>
                <w:rFonts/>
              </w:rPr>
              <w:t xml:space="preserve">Bezbednost vozila</w:t>
            </w:r>
          </w:p>
        </w:tc>
        <w:tc>
          <w:tcPr>
            <w:tcW w:w="5212" w:type="dxa"/>
          </w:tcPr>
          <w:p w14:paraId="4D843E12" w14:textId="17D7A481" w:rsidR="004B47D0" w:rsidRPr="004B47D0" w:rsidRDefault="004B47D0" w:rsidP="004B47D0">
            <w:r>
              <w:rPr>
                <w:lang w:val="sr-RS-Latn"/>
                <w:rFonts/>
              </w:rPr>
              <w:t xml:space="preserve">Svi vozači, uključujući zaposlene koji voze vozila „sivog voznog parka”, su u potpunosti svesni svoje obaveze da obezbede da vozilo koje koriste za poslovna putovanja po saobraćajnicama, bez obzira na vlasništvo, bude u potpunosti legalno i da ispunjava minimalne bezbednosne zahteve organizacije.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Postoje dokazi da se ova obaveza obično poštuje (npr. iz evidencija o održavanju poput pronalaženja vozila s jednim ili više neispravnih pneumatika).</w:t>
            </w:r>
          </w:p>
        </w:tc>
        <w:tc>
          <w:tcPr>
            <w:tcW w:w="799" w:type="dxa"/>
          </w:tcPr>
          <w:p w14:paraId="654E0F87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14:paraId="170BC903" w14:textId="77777777" w:rsidTr="006755D3">
        <w:tc>
          <w:tcPr>
            <w:tcW w:w="9016" w:type="dxa"/>
            <w:gridSpan w:val="3"/>
            <w:vAlign w:val="center"/>
          </w:tcPr>
          <w:p w14:paraId="246D7AC6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3F3990" w:rsidRPr="003F3990" w14:paraId="11F17997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69AC4C21" w14:textId="24D6C47D" w:rsidR="004B47D0" w:rsidRPr="003F3990" w:rsidRDefault="004B47D0" w:rsidP="004B47D0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Putovanje</w:t>
            </w:r>
          </w:p>
        </w:tc>
      </w:tr>
      <w:tr w:rsidR="004B47D0" w14:paraId="3A8CE350" w14:textId="77777777" w:rsidTr="00FC3DAD">
        <w:tc>
          <w:tcPr>
            <w:tcW w:w="3005" w:type="dxa"/>
            <w:vAlign w:val="center"/>
          </w:tcPr>
          <w:p w14:paraId="4E9D80F8" w14:textId="551B4EFB" w:rsidR="004B47D0" w:rsidRPr="004B47D0" w:rsidRDefault="004B47D0" w:rsidP="004B47D0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0B6988E2" w14:textId="13B1D737" w:rsidR="004B47D0" w:rsidRPr="004B47D0" w:rsidRDefault="004B47D0" w:rsidP="004B47D0">
            <w:r>
              <w:rPr>
                <w:b w:val="true"/>
                <w:lang w:val="sr-RS-Latn"/>
                <w:rFonts/>
              </w:rPr>
              <w:t xml:space="preserve">Detaljan opis</w:t>
            </w:r>
          </w:p>
        </w:tc>
        <w:tc>
          <w:tcPr>
            <w:tcW w:w="799" w:type="dxa"/>
          </w:tcPr>
          <w:p w14:paraId="6AB4F0F5" w14:textId="289A1F44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4B47D0" w:rsidRPr="003F3990" w14:paraId="696FC9CA" w14:textId="77777777" w:rsidTr="008F2419">
        <w:tc>
          <w:tcPr>
            <w:tcW w:w="9016" w:type="dxa"/>
            <w:gridSpan w:val="3"/>
            <w:vAlign w:val="center"/>
          </w:tcPr>
          <w:p w14:paraId="39C58443" w14:textId="7F8378FD" w:rsidR="004B47D0" w:rsidRPr="003F3990" w:rsidRDefault="004B47D0" w:rsidP="004B47D0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Procena potrebe za putovanjem</w:t>
            </w:r>
          </w:p>
        </w:tc>
      </w:tr>
      <w:tr w:rsidR="004B47D0" w14:paraId="6753812E" w14:textId="77777777" w:rsidTr="00FC3DAD">
        <w:tc>
          <w:tcPr>
            <w:tcW w:w="3005" w:type="dxa"/>
            <w:vAlign w:val="center"/>
          </w:tcPr>
          <w:p w14:paraId="28BCD2E9" w14:textId="4230089D" w:rsidR="004B47D0" w:rsidRPr="004B47D0" w:rsidRDefault="004B47D0" w:rsidP="004B47D0">
            <w:r>
              <w:rPr>
                <w:lang w:val="sr-RS-Latn"/>
                <w:rFonts/>
              </w:rPr>
              <w:t xml:space="preserve">Nepotrebna putovanja su eliminisana</w:t>
            </w:r>
          </w:p>
        </w:tc>
        <w:tc>
          <w:tcPr>
            <w:tcW w:w="5212" w:type="dxa"/>
          </w:tcPr>
          <w:p w14:paraId="6EF3EDB3" w14:textId="55F1231B" w:rsidR="004B47D0" w:rsidRPr="004B47D0" w:rsidRDefault="004B47D0" w:rsidP="004B47D0">
            <w:r>
              <w:rPr>
                <w:lang w:val="sr-RS-Latn"/>
                <w:rFonts/>
              </w:rPr>
              <w:t xml:space="preserve">Putovanja se eliminišu gde god je to moguće zahvaljujući promenama praksi na radnom mestu (npr. primenom video-konferencija za promenu potrebe za putovanjem u određenim slučajevima).</w:t>
            </w:r>
          </w:p>
        </w:tc>
        <w:tc>
          <w:tcPr>
            <w:tcW w:w="799" w:type="dxa"/>
          </w:tcPr>
          <w:p w14:paraId="1EF2E54D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:rsidRPr="003F3990" w14:paraId="5ECA3268" w14:textId="77777777" w:rsidTr="00296508">
        <w:tc>
          <w:tcPr>
            <w:tcW w:w="9016" w:type="dxa"/>
            <w:gridSpan w:val="3"/>
            <w:vAlign w:val="center"/>
          </w:tcPr>
          <w:p w14:paraId="2F22A2BE" w14:textId="3456AAD6" w:rsidR="004B47D0" w:rsidRPr="003F3990" w:rsidRDefault="004B47D0" w:rsidP="004B47D0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Alternativni oblici putovanja</w:t>
            </w:r>
          </w:p>
        </w:tc>
      </w:tr>
      <w:tr w:rsidR="004B47D0" w14:paraId="78AC74BB" w14:textId="77777777" w:rsidTr="00FC3DAD">
        <w:tc>
          <w:tcPr>
            <w:tcW w:w="3005" w:type="dxa"/>
            <w:vAlign w:val="center"/>
          </w:tcPr>
          <w:p w14:paraId="080E1B6F" w14:textId="21A5E549" w:rsidR="004B47D0" w:rsidRPr="004B47D0" w:rsidRDefault="004B47D0" w:rsidP="004B47D0">
            <w:r>
              <w:rPr>
                <w:lang w:val="sr-RS-Latn"/>
                <w:rFonts/>
              </w:rPr>
              <w:t xml:space="preserve">Putovanja po saobraćajnicama su svedena na minimum</w:t>
            </w:r>
          </w:p>
        </w:tc>
        <w:tc>
          <w:tcPr>
            <w:tcW w:w="5212" w:type="dxa"/>
          </w:tcPr>
          <w:p w14:paraId="203F20C2" w14:textId="55D1AC02" w:rsidR="004B47D0" w:rsidRPr="004B47D0" w:rsidRDefault="004B47D0" w:rsidP="004B47D0">
            <w:r>
              <w:rPr>
                <w:lang w:val="sr-RS-Latn"/>
                <w:rFonts/>
              </w:rPr>
              <w:t xml:space="preserve">Postoji proces koji osigurava da se bezbednije alternative transporta uvek moraju razmatrati i koristiti tamo gde je to prikladno (npr. primenom putovanja avionom ili vozom).</w:t>
            </w:r>
          </w:p>
        </w:tc>
        <w:tc>
          <w:tcPr>
            <w:tcW w:w="799" w:type="dxa"/>
          </w:tcPr>
          <w:p w14:paraId="30D86521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:rsidRPr="003F3990" w14:paraId="2C5AFA52" w14:textId="77777777" w:rsidTr="008B7CBE">
        <w:tc>
          <w:tcPr>
            <w:tcW w:w="9016" w:type="dxa"/>
            <w:gridSpan w:val="3"/>
            <w:vAlign w:val="center"/>
          </w:tcPr>
          <w:p w14:paraId="0E0336D3" w14:textId="5C18B1E8" w:rsidR="004B47D0" w:rsidRPr="003F3990" w:rsidRDefault="004B47D0" w:rsidP="004B47D0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Nepovoljni vremenski uslovi</w:t>
            </w:r>
          </w:p>
        </w:tc>
      </w:tr>
      <w:tr w:rsidR="004B47D0" w14:paraId="38F205AD" w14:textId="77777777" w:rsidTr="00FC3DAD">
        <w:tc>
          <w:tcPr>
            <w:tcW w:w="3005" w:type="dxa"/>
            <w:vAlign w:val="center"/>
          </w:tcPr>
          <w:p w14:paraId="19F3EAB8" w14:textId="0D6E15D4" w:rsidR="004B47D0" w:rsidRPr="004B47D0" w:rsidRDefault="004B47D0" w:rsidP="004B47D0">
            <w:r>
              <w:rPr>
                <w:lang w:val="sr-RS-Latn"/>
                <w:rFonts/>
              </w:rPr>
              <w:t xml:space="preserve">Vožnja u ekstremnim vremenskim uslovima</w:t>
            </w:r>
          </w:p>
        </w:tc>
        <w:tc>
          <w:tcPr>
            <w:tcW w:w="5212" w:type="dxa"/>
          </w:tcPr>
          <w:p w14:paraId="3D80428D" w14:textId="7F231ED7" w:rsidR="004B47D0" w:rsidRPr="004B47D0" w:rsidRDefault="004B47D0" w:rsidP="004B47D0">
            <w:r>
              <w:rPr>
                <w:lang w:val="sr-RS-Latn"/>
                <w:rFonts/>
              </w:rPr>
              <w:t xml:space="preserve">Na putovanja se ne ide u ekstremnim vremenskim uslovima, kada vlasti savetuju da se ne putuje ili kada vaša dinamička procena rizika ukazuje da postoje neprihvatljivi rizici.</w:t>
            </w:r>
          </w:p>
        </w:tc>
        <w:tc>
          <w:tcPr>
            <w:tcW w:w="799" w:type="dxa"/>
          </w:tcPr>
          <w:p w14:paraId="7C85ED6A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:rsidRPr="003F3990" w14:paraId="55EC66F7" w14:textId="77777777" w:rsidTr="00F063ED">
        <w:tc>
          <w:tcPr>
            <w:tcW w:w="9016" w:type="dxa"/>
            <w:gridSpan w:val="3"/>
            <w:vAlign w:val="center"/>
          </w:tcPr>
          <w:p w14:paraId="4BBABCDE" w14:textId="417290A6" w:rsidR="004B47D0" w:rsidRPr="003F3990" w:rsidRDefault="004B47D0" w:rsidP="004B47D0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Planiranje putovanja</w:t>
            </w:r>
          </w:p>
        </w:tc>
      </w:tr>
      <w:tr w:rsidR="004B47D0" w14:paraId="5A1D0D7A" w14:textId="77777777" w:rsidTr="00FC3DAD">
        <w:tc>
          <w:tcPr>
            <w:tcW w:w="3005" w:type="dxa"/>
            <w:vAlign w:val="center"/>
          </w:tcPr>
          <w:p w14:paraId="73C7FF7A" w14:textId="55F5EEAE" w:rsidR="004B47D0" w:rsidRPr="004B47D0" w:rsidRDefault="004B47D0" w:rsidP="004B47D0">
            <w:r>
              <w:rPr>
                <w:lang w:val="sr-RS-Latn"/>
                <w:rFonts/>
              </w:rPr>
              <w:t xml:space="preserve">Određivanje rasporeda</w:t>
            </w:r>
          </w:p>
        </w:tc>
        <w:tc>
          <w:tcPr>
            <w:tcW w:w="5212" w:type="dxa"/>
          </w:tcPr>
          <w:p w14:paraId="5AA0EDFE" w14:textId="543DBB0C" w:rsidR="004B47D0" w:rsidRPr="004B47D0" w:rsidRDefault="004B47D0" w:rsidP="004B47D0">
            <w:r>
              <w:rPr>
                <w:lang w:val="sr-RS-Latn"/>
                <w:rFonts/>
              </w:rPr>
              <w:t xml:space="preserve">Svi zaposleni, uključujući zaposlene koji voze vozila „sivog voznog parka”, su obučeni za određivanje bezbednih i efikasnih rasporeda i/ili su im određeni rasporedi.</w:t>
            </w:r>
          </w:p>
        </w:tc>
        <w:tc>
          <w:tcPr>
            <w:tcW w:w="799" w:type="dxa"/>
          </w:tcPr>
          <w:p w14:paraId="6AD72115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14:paraId="6B783339" w14:textId="77777777" w:rsidTr="00FC3DAD">
        <w:tc>
          <w:tcPr>
            <w:tcW w:w="3005" w:type="dxa"/>
            <w:vAlign w:val="center"/>
          </w:tcPr>
          <w:p w14:paraId="034948EB" w14:textId="1E14FD5E" w:rsidR="004B47D0" w:rsidRPr="004B47D0" w:rsidRDefault="004B47D0" w:rsidP="004B47D0">
            <w:r>
              <w:rPr>
                <w:lang w:val="sr-RS-Latn"/>
                <w:rFonts/>
              </w:rPr>
              <w:t xml:space="preserve">Planiranje rute</w:t>
            </w:r>
          </w:p>
        </w:tc>
        <w:tc>
          <w:tcPr>
            <w:tcW w:w="5212" w:type="dxa"/>
          </w:tcPr>
          <w:p w14:paraId="2D7F1180" w14:textId="58E4FEE9" w:rsidR="004B47D0" w:rsidRPr="004B47D0" w:rsidRDefault="004B47D0" w:rsidP="004B47D0">
            <w:r>
              <w:rPr>
                <w:lang w:val="sr-RS-Latn"/>
                <w:rFonts/>
              </w:rPr>
              <w:t xml:space="preserve">Svi zaposleni, uključujući zaposlene koji voze vozila „sivog voznog parka”, su obučeni za planiranje bezbedne rute i/ili im je obezbeđena bezbedna ruta.</w:t>
            </w:r>
          </w:p>
        </w:tc>
        <w:tc>
          <w:tcPr>
            <w:tcW w:w="799" w:type="dxa"/>
          </w:tcPr>
          <w:p w14:paraId="7ECF22D5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14:paraId="553B4023" w14:textId="77777777" w:rsidTr="001C5DB0">
        <w:tc>
          <w:tcPr>
            <w:tcW w:w="9016" w:type="dxa"/>
            <w:gridSpan w:val="3"/>
            <w:vAlign w:val="center"/>
          </w:tcPr>
          <w:p w14:paraId="0473456E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3F3990" w:rsidRPr="003F3990" w14:paraId="1C7052E7" w14:textId="77777777" w:rsidTr="003F3990">
        <w:trPr>
          <w:trHeight w:val="567"/>
        </w:trPr>
        <w:tc>
          <w:tcPr>
            <w:tcW w:w="9016" w:type="dxa"/>
            <w:gridSpan w:val="3"/>
            <w:shd w:val="clear" w:color="auto" w:fill="1B8C89"/>
            <w:vAlign w:val="center"/>
          </w:tcPr>
          <w:p w14:paraId="70D45290" w14:textId="728098EA" w:rsidR="004B47D0" w:rsidRPr="003F3990" w:rsidRDefault="004B47D0" w:rsidP="004B47D0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Vozilo</w:t>
            </w:r>
          </w:p>
        </w:tc>
      </w:tr>
      <w:tr w:rsidR="004B47D0" w14:paraId="5321475B" w14:textId="77777777" w:rsidTr="00FC3DAD">
        <w:tc>
          <w:tcPr>
            <w:tcW w:w="3005" w:type="dxa"/>
            <w:vAlign w:val="center"/>
          </w:tcPr>
          <w:p w14:paraId="7D362E57" w14:textId="6F15F142" w:rsidR="004B47D0" w:rsidRPr="004B47D0" w:rsidRDefault="004B47D0" w:rsidP="004B47D0">
            <w:r>
              <w:rPr>
                <w:b w:val="true"/>
                <w:lang w:val="sr-RS-Latn"/>
                <w:rFonts/>
              </w:rPr>
              <w:t xml:space="preserve">Tema</w:t>
            </w:r>
          </w:p>
        </w:tc>
        <w:tc>
          <w:tcPr>
            <w:tcW w:w="5212" w:type="dxa"/>
          </w:tcPr>
          <w:p w14:paraId="229CC295" w14:textId="37D56FE9" w:rsidR="004B47D0" w:rsidRPr="004B47D0" w:rsidRDefault="004B47D0" w:rsidP="004B47D0">
            <w:r>
              <w:rPr>
                <w:b w:val="true"/>
                <w:lang w:val="sr-RS-Latn"/>
                <w:rFonts/>
              </w:rPr>
              <w:t xml:space="preserve">Detaljan opis</w:t>
            </w:r>
          </w:p>
        </w:tc>
        <w:tc>
          <w:tcPr>
            <w:tcW w:w="799" w:type="dxa"/>
          </w:tcPr>
          <w:p w14:paraId="72E19515" w14:textId="1232FCAA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4B47D0" w:rsidRPr="003F3990" w14:paraId="7B9DF2A5" w14:textId="77777777" w:rsidTr="00386547">
        <w:tc>
          <w:tcPr>
            <w:tcW w:w="9016" w:type="dxa"/>
            <w:gridSpan w:val="3"/>
            <w:vAlign w:val="center"/>
          </w:tcPr>
          <w:p w14:paraId="4AA6C9F1" w14:textId="1940914A" w:rsidR="004B47D0" w:rsidRPr="003F3990" w:rsidRDefault="004B47D0" w:rsidP="004B47D0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Izbor vozila</w:t>
            </w:r>
          </w:p>
        </w:tc>
      </w:tr>
      <w:tr w:rsidR="004B47D0" w:rsidRPr="003F3990" w14:paraId="3E748C2F" w14:textId="77777777" w:rsidTr="00FC3DAD">
        <w:tc>
          <w:tcPr>
            <w:tcW w:w="3005" w:type="dxa"/>
            <w:vAlign w:val="center"/>
          </w:tcPr>
          <w:p w14:paraId="131030D6" w14:textId="27239EB2" w:rsidR="004B47D0" w:rsidRPr="003F3990" w:rsidRDefault="004B47D0" w:rsidP="004B47D0">
            <w:r>
              <w:rPr>
                <w:lang w:val="sr-RS-Latn"/>
                <w:rFonts/>
              </w:rPr>
              <w:t xml:space="preserve">Vozila su svrsishodna</w:t>
            </w:r>
          </w:p>
        </w:tc>
        <w:tc>
          <w:tcPr>
            <w:tcW w:w="5212" w:type="dxa"/>
          </w:tcPr>
          <w:p w14:paraId="6F2E324B" w14:textId="3A6A8E35" w:rsidR="004B47D0" w:rsidRPr="003F3990" w:rsidRDefault="004B47D0" w:rsidP="004B47D0">
            <w:r>
              <w:rPr>
                <w:lang w:val="sr-RS-Latn"/>
                <w:rFonts/>
              </w:rPr>
              <w:t xml:space="preserve">Sva vozila, uključujući vozila „sivog voznog parka”, su pogodna za potrebna putovanja (odgovaraju svrsi).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To uključuje ergonomske probleme oko položaja prilikom sedenja, onoga što se prevozi vozilom i utovara/istovara.</w:t>
            </w:r>
            <w:r>
              <w:rPr>
                <w:lang w:val="sr-RS-Latn"/>
                <w:rFonts/>
              </w:rPr>
              <w:t xml:space="preserve"> </w:t>
            </w:r>
          </w:p>
        </w:tc>
        <w:tc>
          <w:tcPr>
            <w:tcW w:w="799" w:type="dxa"/>
          </w:tcPr>
          <w:p w14:paraId="5A4C5C0F" w14:textId="77777777" w:rsidR="004B47D0" w:rsidRPr="003F3990" w:rsidRDefault="004B47D0" w:rsidP="004B47D0"/>
        </w:tc>
      </w:tr>
      <w:tr w:rsidR="004B47D0" w14:paraId="67431766" w14:textId="77777777" w:rsidTr="00FC3DAD">
        <w:tc>
          <w:tcPr>
            <w:tcW w:w="3005" w:type="dxa"/>
            <w:vAlign w:val="center"/>
          </w:tcPr>
          <w:p w14:paraId="1F234C10" w14:textId="3ABF15B8" w:rsidR="004B47D0" w:rsidRPr="004B47D0" w:rsidRDefault="004B47D0" w:rsidP="004B47D0">
            <w:r>
              <w:rPr>
                <w:lang w:val="sr-RS-Latn"/>
                <w:rFonts/>
              </w:rPr>
              <w:t xml:space="preserve">Minimalna bezbednosna specifikacija</w:t>
            </w:r>
          </w:p>
        </w:tc>
        <w:tc>
          <w:tcPr>
            <w:tcW w:w="5212" w:type="dxa"/>
          </w:tcPr>
          <w:p w14:paraId="2829BDE8" w14:textId="2884E984" w:rsidR="004B47D0" w:rsidRPr="004B47D0" w:rsidRDefault="004B47D0" w:rsidP="004B47D0">
            <w:r>
              <w:rPr>
                <w:lang w:val="sr-RS-Latn"/>
                <w:rFonts/>
              </w:rPr>
              <w:t xml:space="preserve">Sva vozila su u najmanjem obimu opremljena sigurnosnim pojasevima za sva sedišta, s dva retrovizora, dva vazdušna jastuka i elektronskom kontrolom stabilnosti.</w:t>
            </w:r>
            <w:r>
              <w:rPr>
                <w:lang w:val="sr-RS-Latn"/>
                <w:rFonts/>
              </w:rPr>
              <w:t xml:space="preserve">  </w:t>
            </w:r>
            <w:r>
              <w:rPr>
                <w:lang w:val="sr-RS-Latn"/>
                <w:rFonts/>
              </w:rPr>
              <w:t xml:space="preserve">Ako je vaša minimalna bezbednosna specifikacija naprednija, onda nju treba ovde koristiti kao kriterijum.</w:t>
            </w:r>
          </w:p>
        </w:tc>
        <w:tc>
          <w:tcPr>
            <w:tcW w:w="799" w:type="dxa"/>
          </w:tcPr>
          <w:p w14:paraId="64673AAE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:rsidRPr="003F3990" w14:paraId="2DF6C355" w14:textId="77777777" w:rsidTr="00CF68B8">
        <w:tc>
          <w:tcPr>
            <w:tcW w:w="9016" w:type="dxa"/>
            <w:gridSpan w:val="3"/>
            <w:vAlign w:val="center"/>
          </w:tcPr>
          <w:p w14:paraId="4B87A5F7" w14:textId="1D768476" w:rsidR="004B47D0" w:rsidRPr="003F3990" w:rsidRDefault="004B47D0" w:rsidP="004B47D0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Održavanje vozila</w:t>
            </w:r>
          </w:p>
        </w:tc>
      </w:tr>
      <w:tr w:rsidR="004B47D0" w14:paraId="148B9ED5" w14:textId="77777777" w:rsidTr="00FC3DAD">
        <w:tc>
          <w:tcPr>
            <w:tcW w:w="3005" w:type="dxa"/>
            <w:vAlign w:val="center"/>
          </w:tcPr>
          <w:p w14:paraId="18B608B1" w14:textId="63E40D4B" w:rsidR="004B47D0" w:rsidRPr="004B47D0" w:rsidRDefault="004B47D0" w:rsidP="004B47D0">
            <w:r>
              <w:rPr>
                <w:lang w:val="sr-RS-Latn"/>
                <w:rFonts/>
              </w:rPr>
              <w:t xml:space="preserve">Rutinsko održavanje</w:t>
            </w:r>
          </w:p>
        </w:tc>
        <w:tc>
          <w:tcPr>
            <w:tcW w:w="5212" w:type="dxa"/>
          </w:tcPr>
          <w:p w14:paraId="1A782CF2" w14:textId="58F1CC14" w:rsidR="004B47D0" w:rsidRPr="004B47D0" w:rsidRDefault="004B47D0" w:rsidP="004B47D0">
            <w:r>
              <w:rPr>
                <w:lang w:val="sr-RS-Latn"/>
                <w:rFonts/>
              </w:rPr>
              <w:t xml:space="preserve">Svi vozači proveravaju svoja vozila barem jednom sedmično, s dokazima koja to potvrđuju.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Kod kombija i kamiona se ove provere obavljaju svakodnevno.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Postoji trag revizije koji to potvrđuje.</w:t>
            </w:r>
          </w:p>
        </w:tc>
        <w:tc>
          <w:tcPr>
            <w:tcW w:w="799" w:type="dxa"/>
          </w:tcPr>
          <w:p w14:paraId="0F60EDB3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14:paraId="772ABD28" w14:textId="77777777" w:rsidTr="00FC3DAD">
        <w:tc>
          <w:tcPr>
            <w:tcW w:w="3005" w:type="dxa"/>
            <w:vAlign w:val="center"/>
          </w:tcPr>
          <w:p w14:paraId="7B76305E" w14:textId="67787821" w:rsidR="004B47D0" w:rsidRPr="004B47D0" w:rsidRDefault="004B47D0" w:rsidP="004B47D0">
            <w:r>
              <w:rPr>
                <w:lang w:val="sr-RS-Latn"/>
                <w:rFonts/>
              </w:rPr>
              <w:t xml:space="preserve">Servisiranje</w:t>
            </w:r>
          </w:p>
        </w:tc>
        <w:tc>
          <w:tcPr>
            <w:tcW w:w="5212" w:type="dxa"/>
          </w:tcPr>
          <w:p w14:paraId="002A8528" w14:textId="5D7D971B" w:rsidR="004B47D0" w:rsidRPr="004B47D0" w:rsidRDefault="004B47D0" w:rsidP="004B47D0">
            <w:r>
              <w:rPr>
                <w:lang w:val="sr-RS-Latn"/>
                <w:rFonts/>
              </w:rPr>
              <w:t xml:space="preserve">Sva vozila, uključujući vozila „sivog voznog parka”, servisiraju auto-mehaničarske radionice za originalnu opremu prema rasporedu proizvodnje i/ili promenljivim intervalima.</w:t>
            </w:r>
            <w:r>
              <w:rPr>
                <w:lang w:val="sr-RS-Latn"/>
                <w:rFonts/>
              </w:rPr>
              <w:t xml:space="preserve"> </w:t>
            </w:r>
            <w:r>
              <w:rPr>
                <w:lang w:val="sr-RS-Latn"/>
                <w:rFonts/>
              </w:rPr>
              <w:t xml:space="preserve">Postoji trag revizije koji to potvrđuje.</w:t>
            </w:r>
          </w:p>
        </w:tc>
        <w:tc>
          <w:tcPr>
            <w:tcW w:w="799" w:type="dxa"/>
          </w:tcPr>
          <w:p w14:paraId="7A42FE82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4B47D0" w:rsidRPr="003F3990" w14:paraId="089BDD61" w14:textId="77777777" w:rsidTr="00701AE5">
        <w:tc>
          <w:tcPr>
            <w:tcW w:w="9016" w:type="dxa"/>
            <w:gridSpan w:val="3"/>
            <w:vAlign w:val="center"/>
          </w:tcPr>
          <w:p w14:paraId="1E038897" w14:textId="0458A391" w:rsidR="004B47D0" w:rsidRPr="003F3990" w:rsidRDefault="004B47D0" w:rsidP="004B47D0">
            <w:pPr>
              <w:rPr>
                <w:b/>
                <w:bCs/>
                <w:color w:val="1E69AA"/>
                <w:lang w:val="sr-RS-Latn"/>
                <w:rFonts/>
              </w:rPr>
            </w:pPr>
            <w:r>
              <w:rPr>
                <w:b w:val="true"/>
                <w:color w:val="1E69AA"/>
                <w:lang w:val="sr-RS-Latn"/>
                <w:rFonts/>
              </w:rPr>
              <w:t xml:space="preserve">Zamena vozila</w:t>
            </w:r>
          </w:p>
        </w:tc>
      </w:tr>
      <w:tr w:rsidR="004B47D0" w14:paraId="099C9093" w14:textId="77777777" w:rsidTr="00FC3DAD">
        <w:tc>
          <w:tcPr>
            <w:tcW w:w="3005" w:type="dxa"/>
            <w:vAlign w:val="center"/>
          </w:tcPr>
          <w:p w14:paraId="007AAB19" w14:textId="419A2F4D" w:rsidR="004B47D0" w:rsidRPr="004B47D0" w:rsidRDefault="004B47D0" w:rsidP="004B47D0">
            <w:r>
              <w:rPr>
                <w:lang w:val="sr-RS-Latn"/>
                <w:rFonts/>
              </w:rPr>
              <w:t xml:space="preserve">Proces zamene vozila</w:t>
            </w:r>
          </w:p>
        </w:tc>
        <w:tc>
          <w:tcPr>
            <w:tcW w:w="5212" w:type="dxa"/>
          </w:tcPr>
          <w:p w14:paraId="7D029F57" w14:textId="7E603D7B" w:rsidR="004B47D0" w:rsidRPr="004B47D0" w:rsidRDefault="004B47D0" w:rsidP="004B47D0">
            <w:r>
              <w:rPr>
                <w:lang w:val="sr-RS-Latn"/>
                <w:rFonts/>
              </w:rPr>
              <w:t xml:space="preserve">Sva vozila, uključujući vozila „sivog voznog parka”, se zamenjuju nakon tri godine / 145.000 pređenih kilometara (za kamione i autobuse šest godina / 241.000 pređenih kilometara).</w:t>
            </w:r>
          </w:p>
        </w:tc>
        <w:tc>
          <w:tcPr>
            <w:tcW w:w="799" w:type="dxa"/>
          </w:tcPr>
          <w:p w14:paraId="68A7D4D3" w14:textId="77777777" w:rsidR="004B47D0" w:rsidRPr="00FC3DAD" w:rsidRDefault="004B47D0" w:rsidP="004B47D0">
            <w:pPr>
              <w:rPr>
                <w:b/>
                <w:bCs/>
                <w:lang w:val="sr-RS-Latn"/>
                <w:rFonts/>
              </w:rPr>
            </w:pPr>
          </w:p>
        </w:tc>
      </w:tr>
    </w:tbl>
    <w:p w14:paraId="76790D87" w14:textId="6E3AFA14" w:rsidR="00010FF2" w:rsidRDefault="00010FF2"/>
    <w:p w14:paraId="6798CF98" w14:textId="77777777" w:rsidR="00010FF2" w:rsidRDefault="00010FF2">
      <w:r>
        <w:rPr>
          <w:lang w:val="sr-RS-Latn"/>
          <w:rFonts/>
        </w:rPr>
        <w:br w:type="page"/>
      </w:r>
    </w:p>
    <w:p w14:paraId="461B29BC" w14:textId="77777777" w:rsidR="00F360A4" w:rsidRDefault="00F360A4" w:rsidP="00F360A4">
      <w:pPr>
        <w:jc w:val="center"/>
      </w:pPr>
    </w:p>
    <w:p w14:paraId="41163CA2" w14:textId="77777777" w:rsidR="00F360A4" w:rsidRDefault="00F360A4" w:rsidP="00F360A4">
      <w:pPr>
        <w:jc w:val="center"/>
      </w:pPr>
    </w:p>
    <w:p w14:paraId="458398AF" w14:textId="77777777" w:rsidR="00F360A4" w:rsidRDefault="00F360A4" w:rsidP="00F360A4">
      <w:pPr>
        <w:jc w:val="center"/>
      </w:pPr>
    </w:p>
    <w:p w14:paraId="6A853DD7" w14:textId="77777777" w:rsidR="00F360A4" w:rsidRDefault="00F360A4" w:rsidP="00F360A4">
      <w:pPr>
        <w:jc w:val="center"/>
      </w:pPr>
    </w:p>
    <w:p w14:paraId="30403621" w14:textId="77777777" w:rsidR="00F360A4" w:rsidRDefault="00F360A4" w:rsidP="00F360A4">
      <w:pPr>
        <w:jc w:val="center"/>
      </w:pPr>
    </w:p>
    <w:p w14:paraId="2619BDB4" w14:textId="77777777" w:rsidR="00F360A4" w:rsidRDefault="00F360A4" w:rsidP="00F360A4">
      <w:pPr>
        <w:jc w:val="center"/>
      </w:pPr>
    </w:p>
    <w:p w14:paraId="4B3F876A" w14:textId="77777777" w:rsidR="00F360A4" w:rsidRDefault="00F360A4" w:rsidP="00F360A4">
      <w:pPr>
        <w:jc w:val="center"/>
      </w:pPr>
    </w:p>
    <w:p w14:paraId="6BB3E1E0" w14:textId="77777777" w:rsidR="00F360A4" w:rsidRDefault="00F360A4" w:rsidP="00F360A4">
      <w:pPr>
        <w:jc w:val="center"/>
      </w:pPr>
    </w:p>
    <w:p w14:paraId="673B6FC0" w14:textId="6EED3553" w:rsidR="00EC5615" w:rsidRDefault="00F360A4" w:rsidP="00F360A4">
      <w:pPr>
        <w:jc w:val="center"/>
      </w:pPr>
      <w:r>
        <w:rPr>
          <w:lang w:val="sr-RS-Latn"/>
          <w:rFonts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  <w:lang w:val="sr-RS-Latn"/>
          <w:rFonts/>
        </w:rPr>
      </w:pPr>
      <w:r>
        <w:rPr>
          <w:color w:val="1E69AA"/>
          <w:sz w:val="40"/>
          <w:lang w:val="sr-RS-Latn"/>
          <w:rFonts/>
        </w:rPr>
        <w:t xml:space="preserve">roadrisktoolkit.com</w:t>
      </w:r>
    </w:p>
    <w:sectPr w:rsidR="00F360A4" w:rsidRPr="00F360A4" w:rsidSect="003F3990">
      <w:headerReference w:type="first" r:id="rId10"/>
      <w:footerReference w:type="first" r:id="rId11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15D5DE" w14:textId="77777777" w:rsidR="00C74BBF" w:rsidRDefault="00C74BBF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53A819D6" w14:textId="77777777" w:rsidR="00C74BBF" w:rsidRDefault="00C74BBF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CF406DF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54A58" w14:textId="77777777" w:rsidR="00C74BBF" w:rsidRDefault="00C74BBF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4F1B5A15" w14:textId="77777777" w:rsidR="00C74BBF" w:rsidRDefault="00C74BBF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908E1"/>
    <w:rsid w:val="008B4F51"/>
    <w:rsid w:val="008E3C35"/>
    <w:rsid w:val="00952C71"/>
    <w:rsid w:val="00963ACD"/>
    <w:rsid w:val="00973E14"/>
    <w:rsid w:val="00AE450A"/>
    <w:rsid w:val="00B306DC"/>
    <w:rsid w:val="00B654B2"/>
    <w:rsid w:val="00B72C78"/>
    <w:rsid w:val="00C74BBF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adrisktoolkit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il@roadrisktoolkit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customXml" Target="../customXml/item1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5B777EEA-00C5-4CEB-91A1-C83BBF14CD30}"/>
</file>

<file path=customXml/itemProps2.xml><?xml version="1.0" encoding="utf-8"?>
<ds:datastoreItem xmlns:ds="http://schemas.openxmlformats.org/officeDocument/2006/customXml" ds:itemID="{6FBB3F78-1B6D-4F2D-AEB0-CAFA35237708}"/>
</file>

<file path=customXml/itemProps3.xml><?xml version="1.0" encoding="utf-8"?>
<ds:datastoreItem xmlns:ds="http://schemas.openxmlformats.org/officeDocument/2006/customXml" ds:itemID="{0CA0D54B-2010-4024-A2FF-44391315CDE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2478</Words>
  <Characters>15542</Characters>
  <Application>Microsoft Office Word</Application>
  <DocSecurity>0</DocSecurity>
  <Lines>431</Lines>
  <Paragraphs>207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3</cp:revision>
  <dcterms:created xsi:type="dcterms:W3CDTF">2020-03-24T15:50:00Z</dcterms:created>
  <dcterms:modified xsi:type="dcterms:W3CDTF">2020-03-24T15:52:00Z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