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D7BF76" w14:textId="77777777" w:rsidR="003F3990" w:rsidRDefault="003F3990">
      <w:bookmarkStart w:id="0" w:name="_Hlk35941988"/>
    </w:p>
    <w:bookmarkEnd w:id="0"/>
    <w:p w14:paraId="1814E42E" w14:textId="77777777" w:rsidR="00EC1F20" w:rsidRDefault="00EC1F20" w:rsidP="00EC1F20">
      <w:pPr>
        <w:tabs>
          <w:tab w:val="num" w:pos="720"/>
        </w:tabs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Organizacije koje žele dodatne, naprednije intervencije za svoje vozače, pored besplatnih modula za e-učenje dostupnih na veb-sajtu </w:t>
      </w:r>
      <w:hyperlink r:id="rId7" w:history="1">
        <w:r>
          <w:rPr>
            <w:rStyle w:val="Hyperlink"/>
            <w:lang w:val="sr-RS-Latn"/>
            <w:rFonts/>
          </w:rPr>
          <w:t xml:space="preserve">https://roadrisktoolkit.com/drivers-and-riders-info/</w:t>
        </w:r>
      </w:hyperlink>
      <w:r>
        <w:rPr>
          <w:sz w:val="23"/>
          <w:lang w:val="sr-RS-Latn"/>
          <w:rFonts/>
        </w:rPr>
        <w:t xml:space="preserve">, trebalo bi da uzmu u razmatranje obuku u učionici i/ili obuku za volanom, koje obezbeđuju spoljni dobavljači.</w:t>
      </w:r>
    </w:p>
    <w:p w14:paraId="748271CE" w14:textId="77777777" w:rsidR="00EC1F20" w:rsidRPr="00FA3271" w:rsidRDefault="00EC1F20" w:rsidP="00EC1F20">
      <w:pPr>
        <w:tabs>
          <w:tab w:val="num" w:pos="720"/>
        </w:tabs>
        <w:rPr>
          <w:b/>
          <w:bCs/>
          <w:sz w:val="23"/>
          <w:szCs w:val="23"/>
          <w:lang w:val="sr-RS-Latn"/>
          <w:rFonts/>
        </w:rPr>
      </w:pPr>
      <w:r>
        <w:rPr>
          <w:b w:val="true"/>
          <w:sz w:val="23"/>
          <w:lang w:val="sr-RS-Latn"/>
          <w:rFonts/>
        </w:rPr>
        <w:t xml:space="preserve">Pitanja koja treba uzeti u razmatranje:</w:t>
      </w:r>
    </w:p>
    <w:p w14:paraId="4B54D569" w14:textId="77777777" w:rsidR="00EC1F20" w:rsidRPr="00FA3271" w:rsidRDefault="00EC1F20" w:rsidP="00EC1F20">
      <w:pPr>
        <w:tabs>
          <w:tab w:val="num" w:pos="720"/>
        </w:tabs>
        <w:rPr>
          <w:b/>
          <w:bCs/>
          <w:i/>
          <w:iCs/>
          <w:sz w:val="23"/>
          <w:szCs w:val="23"/>
          <w:lang w:val="sr-RS-Latn"/>
          <w:rFonts/>
        </w:rPr>
      </w:pPr>
      <w:r>
        <w:rPr>
          <w:b w:val="true"/>
          <w:i w:val="true"/>
          <w:sz w:val="23"/>
          <w:lang w:val="sr-RS-Latn"/>
          <w:rFonts/>
        </w:rPr>
        <w:t xml:space="preserve">Šta bi bilo najbolje za ono što želite da postignete?</w:t>
      </w:r>
    </w:p>
    <w:p w14:paraId="108BF470" w14:textId="77777777" w:rsidR="00EC1F20" w:rsidRDefault="00EC1F20" w:rsidP="00EC1F20">
      <w:pPr>
        <w:pStyle w:val="ListParagraph"/>
        <w:numPr>
          <w:ilvl w:val="0"/>
          <w:numId w:val="6"/>
        </w:numPr>
        <w:tabs>
          <w:tab w:val="num" w:pos="720"/>
        </w:tabs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Obuka u učionici može biti delotvorna za poboljšanje znanja i svesti u pogledu problema, među kojima su i tehnike vožnje i može uticati na stav i ponašanje.</w:t>
      </w:r>
    </w:p>
    <w:p w14:paraId="642D379D" w14:textId="77777777" w:rsidR="00EC1F20" w:rsidRDefault="00EC1F20" w:rsidP="00EC1F20">
      <w:pPr>
        <w:pStyle w:val="ListParagraph"/>
        <w:numPr>
          <w:ilvl w:val="0"/>
          <w:numId w:val="6"/>
        </w:numPr>
        <w:tabs>
          <w:tab w:val="num" w:pos="720"/>
        </w:tabs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Obuka u učionici može biti delotvorna i za jačanje pravila kompanije, kao i za uvođenje novih pravila</w:t>
      </w:r>
    </w:p>
    <w:p w14:paraId="35BB7474" w14:textId="77777777" w:rsidR="00EC1F20" w:rsidRDefault="00EC1F20" w:rsidP="00EC1F20">
      <w:pPr>
        <w:pStyle w:val="ListParagraph"/>
        <w:numPr>
          <w:ilvl w:val="0"/>
          <w:numId w:val="6"/>
        </w:numPr>
        <w:tabs>
          <w:tab w:val="num" w:pos="720"/>
        </w:tabs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Obuka u učionici može uključiti veće grupe ljudi, iako manje i srednje grupe omogućavaju veću interakciju i više diskusije, što pomaže učenju</w:t>
      </w:r>
    </w:p>
    <w:p w14:paraId="736F47A0" w14:textId="77777777" w:rsidR="00EC1F20" w:rsidRDefault="00EC1F20" w:rsidP="00EC1F20">
      <w:pPr>
        <w:pStyle w:val="ListParagraph"/>
        <w:numPr>
          <w:ilvl w:val="0"/>
          <w:numId w:val="6"/>
        </w:numPr>
        <w:tabs>
          <w:tab w:val="num" w:pos="720"/>
        </w:tabs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Obuka za volanom može biti delotvorna za povećanje i testiranje sposobnosti.</w:t>
      </w:r>
      <w:r>
        <w:rPr>
          <w:sz w:val="23"/>
          <w:lang w:val="sr-RS-Latn"/>
          <w:rFonts/>
        </w:rPr>
        <w:t xml:space="preserve"> </w:t>
      </w:r>
      <w:r>
        <w:rPr>
          <w:sz w:val="23"/>
          <w:lang w:val="sr-RS-Latn"/>
          <w:rFonts/>
        </w:rPr>
        <w:t xml:space="preserve">Odnosi instruktor:učenik od 1:2 ili 1:3 mogu pomoći učenju od sebi jednakih</w:t>
      </w:r>
    </w:p>
    <w:p w14:paraId="0F1BBBE4" w14:textId="77777777" w:rsidR="00EC1F20" w:rsidRPr="00450A96" w:rsidRDefault="00EC1F20" w:rsidP="00EC1F20">
      <w:pPr>
        <w:tabs>
          <w:tab w:val="num" w:pos="720"/>
        </w:tabs>
        <w:rPr>
          <w:b/>
          <w:bCs/>
          <w:i/>
          <w:iCs/>
          <w:sz w:val="23"/>
          <w:szCs w:val="23"/>
          <w:lang w:val="sr-RS-Latn"/>
          <w:rFonts/>
        </w:rPr>
      </w:pPr>
      <w:r>
        <w:rPr>
          <w:b w:val="true"/>
          <w:i w:val="true"/>
          <w:sz w:val="23"/>
          <w:lang w:val="sr-RS-Latn"/>
          <w:rFonts/>
        </w:rPr>
        <w:t xml:space="preserve">Da li obučavati sve ili samo najrizičnije vozače?</w:t>
      </w:r>
    </w:p>
    <w:p w14:paraId="3603C98F" w14:textId="77777777" w:rsidR="00EC1F20" w:rsidRDefault="00EC1F20" w:rsidP="00EC1F20">
      <w:pPr>
        <w:pStyle w:val="ListParagraph"/>
        <w:numPr>
          <w:ilvl w:val="0"/>
          <w:numId w:val="6"/>
        </w:numPr>
        <w:tabs>
          <w:tab w:val="num" w:pos="720"/>
        </w:tabs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Obučavanje svih vozača može biti skupo, ali šalje snažnu poruku o tome koliko rukovodstvo ozbiljno shvata ovo područje bezbednosti.</w:t>
      </w:r>
      <w:r>
        <w:rPr>
          <w:sz w:val="23"/>
          <w:lang w:val="sr-RS-Latn"/>
          <w:rFonts/>
        </w:rPr>
        <w:t xml:space="preserve"> </w:t>
      </w:r>
      <w:r>
        <w:rPr>
          <w:sz w:val="23"/>
          <w:lang w:val="sr-RS-Latn"/>
          <w:rFonts/>
        </w:rPr>
        <w:t xml:space="preserve">Ono takođe obezbeđuje da su na delu znanje, svest i sposobnosti i da oni pokrivaju sve vaše vozače, smanjujući rizik za sve.</w:t>
      </w:r>
    </w:p>
    <w:p w14:paraId="4A584179" w14:textId="77777777" w:rsidR="00EC1F20" w:rsidRDefault="00EC1F20" w:rsidP="00EC1F20">
      <w:pPr>
        <w:pStyle w:val="ListParagraph"/>
        <w:numPr>
          <w:ilvl w:val="0"/>
          <w:numId w:val="6"/>
        </w:numPr>
        <w:tabs>
          <w:tab w:val="num" w:pos="720"/>
        </w:tabs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Obučavanje visoko rizičnih vozača može doneti veće prednosti za smanjivanje rizika, a ostale vozače možete obučavati kasnije.</w:t>
      </w:r>
      <w:r>
        <w:rPr>
          <w:sz w:val="23"/>
          <w:lang w:val="sr-RS-Latn"/>
          <w:rFonts/>
        </w:rPr>
        <w:t xml:space="preserve"> </w:t>
      </w:r>
      <w:r>
        <w:rPr>
          <w:sz w:val="23"/>
          <w:lang w:val="sr-RS-Latn"/>
          <w:rFonts/>
        </w:rPr>
        <w:t xml:space="preserve">Međutim, obučavanje visoko rizičnih vozača zajedno sa vozačima kod kojih je prisutan manji rizik može pokazati rizičnijim vozačima da njihove kolege ne dele njihove stavove i ponašanja.</w:t>
      </w:r>
    </w:p>
    <w:p w14:paraId="170783FD" w14:textId="629A611B" w:rsidR="00EC1F20" w:rsidRPr="00EC1F20" w:rsidRDefault="00EC1F20" w:rsidP="00EC1F20">
      <w:pPr>
        <w:pStyle w:val="ListParagraph"/>
        <w:numPr>
          <w:ilvl w:val="0"/>
          <w:numId w:val="6"/>
        </w:numPr>
        <w:tabs>
          <w:tab w:val="num" w:pos="720"/>
        </w:tabs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Ukoliko ne možete obezbediti dovoljno sredstava za obučavanje svih vozača, fokusiranje obuke na najrizičnije vozače pruža najviši povraćaj ulaganja </w:t>
      </w:r>
    </w:p>
    <w:p w14:paraId="165F3CEE" w14:textId="77777777" w:rsidR="00EC1F20" w:rsidRDefault="00EC1F20" w:rsidP="00EC1F20">
      <w:pPr>
        <w:tabs>
          <w:tab w:val="num" w:pos="720"/>
        </w:tabs>
        <w:rPr>
          <w:b/>
          <w:bCs/>
          <w:i/>
          <w:iCs/>
          <w:sz w:val="23"/>
          <w:szCs w:val="23"/>
          <w:lang w:val="sr-RS-Latn"/>
          <w:rFonts/>
        </w:rPr>
      </w:pPr>
      <w:r>
        <w:rPr>
          <w:b w:val="true"/>
          <w:i w:val="true"/>
          <w:sz w:val="23"/>
          <w:lang w:val="sr-RS-Latn"/>
          <w:rFonts/>
        </w:rPr>
        <w:t xml:space="preserve">Kako identifikujemo najrizičnije vozače?</w:t>
      </w:r>
    </w:p>
    <w:p w14:paraId="5EB13CE4" w14:textId="77777777" w:rsidR="00EC1F20" w:rsidRPr="00E711B3" w:rsidRDefault="00EC1F20" w:rsidP="00EC1F20">
      <w:pPr>
        <w:tabs>
          <w:tab w:val="num" w:pos="720"/>
        </w:tabs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Tehnike za to uključuju:</w:t>
      </w:r>
    </w:p>
    <w:p w14:paraId="5079ED24" w14:textId="77777777" w:rsidR="00EC1F20" w:rsidRDefault="00EC1F20" w:rsidP="00EC1F20">
      <w:pPr>
        <w:pStyle w:val="ListParagraph"/>
        <w:numPr>
          <w:ilvl w:val="0"/>
          <w:numId w:val="6"/>
        </w:numPr>
        <w:tabs>
          <w:tab w:val="num" w:pos="720"/>
        </w:tabs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Provere vožnje u samom vozilu</w:t>
      </w:r>
    </w:p>
    <w:p w14:paraId="708B50A5" w14:textId="77777777" w:rsidR="00EC1F20" w:rsidRPr="00E711B3" w:rsidRDefault="00EC1F20" w:rsidP="00EC1F20">
      <w:pPr>
        <w:pStyle w:val="ListParagraph"/>
        <w:numPr>
          <w:ilvl w:val="0"/>
          <w:numId w:val="6"/>
        </w:numPr>
        <w:tabs>
          <w:tab w:val="num" w:pos="720"/>
        </w:tabs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Povratne informacije iz sistema telematike, ili „crne kutije“</w:t>
      </w:r>
    </w:p>
    <w:p w14:paraId="2BA1D097" w14:textId="77777777" w:rsidR="00EC1F20" w:rsidRDefault="00EC1F20" w:rsidP="00EC1F20">
      <w:pPr>
        <w:pStyle w:val="ListParagraph"/>
        <w:numPr>
          <w:ilvl w:val="0"/>
          <w:numId w:val="6"/>
        </w:numPr>
        <w:tabs>
          <w:tab w:val="num" w:pos="720"/>
        </w:tabs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Stope nesreća</w:t>
      </w:r>
    </w:p>
    <w:p w14:paraId="79CBF410" w14:textId="77777777" w:rsidR="00EC1F20" w:rsidRDefault="00EC1F20" w:rsidP="00EC1F20">
      <w:pPr>
        <w:pStyle w:val="ListParagraph"/>
        <w:numPr>
          <w:ilvl w:val="0"/>
          <w:numId w:val="6"/>
        </w:numPr>
        <w:tabs>
          <w:tab w:val="num" w:pos="720"/>
        </w:tabs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Onlajn provere</w:t>
      </w:r>
    </w:p>
    <w:p w14:paraId="205F0765" w14:textId="77777777" w:rsidR="00EC1F20" w:rsidRDefault="00EC1F20" w:rsidP="00EC1F20">
      <w:pPr>
        <w:pStyle w:val="ListParagraph"/>
        <w:numPr>
          <w:ilvl w:val="0"/>
          <w:numId w:val="6"/>
        </w:numPr>
        <w:tabs>
          <w:tab w:val="num" w:pos="720"/>
        </w:tabs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Povratne informacije od strane kolega/javnosti</w:t>
      </w:r>
    </w:p>
    <w:p w14:paraId="78AB71A6" w14:textId="77777777" w:rsidR="00EC1F20" w:rsidRPr="00FA3271" w:rsidRDefault="00EC1F20" w:rsidP="00EC1F20">
      <w:pPr>
        <w:tabs>
          <w:tab w:val="num" w:pos="720"/>
        </w:tabs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Pogledajte detaljne smernice u dokumentu 3.2.4. Intervencijska matrica u okviru Prezentacije rizika na putevima.</w:t>
      </w:r>
    </w:p>
    <w:p w14:paraId="1F4983D0" w14:textId="7C0785C4" w:rsidR="00F360A4" w:rsidRPr="00EC1F20" w:rsidRDefault="00EC1F20" w:rsidP="00EC1F20">
      <w:pPr>
        <w:spacing w:after="0" w:line="240" w:lineRule="auto"/>
      </w:pPr>
      <w:r>
        <w:rPr>
          <w:sz w:val="23"/>
          <w:lang w:val="sr-RS-Latn"/>
          <w:rFonts/>
        </w:rPr>
        <w:t xml:space="preserve">Za savete o daljoj obuci kontaktirajte: </w:t>
      </w:r>
      <w:hyperlink r:id="rId8" w:history="1">
        <w:r>
          <w:rPr>
            <w:lang w:val="sr-RS-Latn"/>
            <w:rFonts/>
          </w:rPr>
          <w:t xml:space="preserve">mail@roadrisktoolkit.com</w:t>
        </w:r>
      </w:hyperlink>
      <w:r>
        <w:rPr>
          <w:lang w:val="sr-RS-Latn"/>
          <w:rFonts/>
        </w:rPr>
        <w:t xml:space="preserve"> </w:t>
      </w:r>
    </w:p>
    <w:sectPr w:rsidR="00F360A4" w:rsidRPr="00EC1F20" w:rsidSect="003F3990">
      <w:headerReference w:type="first" r:id="rId9"/>
      <w:footerReference w:type="first" r:id="rId10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0CE2F5" w14:textId="77777777" w:rsidR="00DF2592" w:rsidRDefault="00DF2592" w:rsidP="003F3990">
      <w:pPr>
        <w:spacing w:after="0" w:line="240" w:lineRule="auto"/>
      </w:pPr>
      <w:r>
        <w:rPr>
          <w:lang w:val="sr-RS-Latn"/>
          <w:rFonts/>
        </w:rPr>
        <w:separator/>
      </w:r>
    </w:p>
  </w:endnote>
  <w:endnote w:type="continuationSeparator" w:id="0">
    <w:p w14:paraId="0BDD07D0" w14:textId="77777777" w:rsidR="00DF2592" w:rsidRDefault="00DF2592" w:rsidP="003F3990">
      <w:pPr>
        <w:spacing w:after="0" w:line="240" w:lineRule="auto"/>
      </w:pPr>
      <w:r>
        <w:rPr>
          <w:lang w:val="sr-RS-Latn"/>
          <w:rFonts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A9AE68" w14:textId="5726B2B3" w:rsidR="003F3990" w:rsidRDefault="00010FF2" w:rsidP="003F3990">
    <w:pPr>
      <w:pStyle w:val="Footer"/>
      <w:tabs>
        <w:tab w:val="clear" w:pos="4513"/>
      </w:tabs>
      <w:spacing w:before="120"/>
      <w:jc w:val="center"/>
    </w:pPr>
    <w:r w:rsidRPr="003F3990">
      <w:rPr>
        <w:color w:val="1E69AA"/>
        <w:sz w:val="32"/>
        <w:szCs w:val="32"/>
        <w:lang w:val="sr-RS-Latn"/>
        <w:rFonts/>
      </w:rPr>
      <w:drawing>
        <wp:anchor distT="0" distB="0" distL="114300" distR="114300" simplePos="0" relativeHeight="251661312" behindDoc="0" locked="0" layoutInCell="1" allowOverlap="1" wp14:anchorId="33030C6F" wp14:editId="08B1A4A7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color w:val="1E69AA"/>
        <w:sz w:val="32"/>
        <w:szCs w:val="32"/>
        <w:lang w:val="sr-RS-Latn"/>
        <w:rFonts/>
      </w:rPr>
      <w:drawing>
        <wp:anchor distT="0" distB="0" distL="114300" distR="114300" simplePos="0" relativeHeight="251660288" behindDoc="0" locked="0" layoutInCell="1" allowOverlap="1" wp14:anchorId="3B436B37" wp14:editId="618C25FB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3990">
      <w:rPr>
        <w:color w:val="1E69AA"/>
        <w:sz w:val="32"/>
        <w:szCs w:val="32"/>
        <w:lang w:val="sr-RS-Latn"/>
        <w:rFonts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9BFBB7" wp14:editId="56863BB8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C779033" id="Straight Connector 4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>
      <w:rPr>
        <w:color w:val="1E69AA"/>
        <w:sz w:val="32"/>
        <w:lang w:val="sr-RS-Latn"/>
        <w:rFonts/>
      </w:rPr>
      <w:t xml:space="preserve">roadrisktoolkit.com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8EC528" w14:textId="77777777" w:rsidR="00DF2592" w:rsidRDefault="00DF2592" w:rsidP="003F3990">
      <w:pPr>
        <w:spacing w:after="0" w:line="240" w:lineRule="auto"/>
      </w:pPr>
      <w:r>
        <w:rPr>
          <w:lang w:val="sr-RS-Latn"/>
          <w:rFonts/>
        </w:rPr>
        <w:separator/>
      </w:r>
    </w:p>
  </w:footnote>
  <w:footnote w:type="continuationSeparator" w:id="0">
    <w:p w14:paraId="5E025FD7" w14:textId="77777777" w:rsidR="00DF2592" w:rsidRDefault="00DF2592" w:rsidP="003F3990">
      <w:pPr>
        <w:spacing w:after="0" w:line="240" w:lineRule="auto"/>
      </w:pPr>
      <w:r>
        <w:rPr>
          <w:lang w:val="sr-RS-Latn"/>
          <w:rFonts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37431A" w14:textId="4030CC57" w:rsidR="003F3990" w:rsidRDefault="003F3990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lang w:val="sr-RS-Latn"/>
        <w:rFonts/>
      </w:rPr>
      <w:drawing>
        <wp:inline distT="0" distB="0" distL="0" distR="0" wp14:anchorId="52995C03" wp14:editId="3EDEBEF1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5D4988"/>
    <w:multiLevelType w:val="hybridMultilevel"/>
    <w:tmpl w:val="6ABA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272D1D"/>
    <w:multiLevelType w:val="hybridMultilevel"/>
    <w:tmpl w:val="E75AE38A"/>
    <w:lvl w:ilvl="0" w:tplc="B2364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125F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EAE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D2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45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16E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54A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81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C9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4A86795"/>
    <w:multiLevelType w:val="hybridMultilevel"/>
    <w:tmpl w:val="F2B8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8B09DD"/>
    <w:multiLevelType w:val="singleLevel"/>
    <w:tmpl w:val="B00C57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4" w15:restartNumberingAfterBreak="0">
    <w:nsid w:val="69012328"/>
    <w:multiLevelType w:val="hybridMultilevel"/>
    <w:tmpl w:val="D542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DE1185"/>
    <w:multiLevelType w:val="hybridMultilevel"/>
    <w:tmpl w:val="920EB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615"/>
    <w:rsid w:val="00000DE1"/>
    <w:rsid w:val="00010FF2"/>
    <w:rsid w:val="000250D6"/>
    <w:rsid w:val="000349F3"/>
    <w:rsid w:val="001372BD"/>
    <w:rsid w:val="0015760F"/>
    <w:rsid w:val="001F1A7D"/>
    <w:rsid w:val="00241FD3"/>
    <w:rsid w:val="002D06D4"/>
    <w:rsid w:val="003202DF"/>
    <w:rsid w:val="00342E24"/>
    <w:rsid w:val="003D65A8"/>
    <w:rsid w:val="003F3990"/>
    <w:rsid w:val="00421AC5"/>
    <w:rsid w:val="004631F0"/>
    <w:rsid w:val="004B47D0"/>
    <w:rsid w:val="005D0F6D"/>
    <w:rsid w:val="006428DE"/>
    <w:rsid w:val="006844B2"/>
    <w:rsid w:val="00692657"/>
    <w:rsid w:val="006C0EDA"/>
    <w:rsid w:val="006E588A"/>
    <w:rsid w:val="006E6A2C"/>
    <w:rsid w:val="00764957"/>
    <w:rsid w:val="007819A6"/>
    <w:rsid w:val="007F6563"/>
    <w:rsid w:val="00820E57"/>
    <w:rsid w:val="008275DE"/>
    <w:rsid w:val="008908E1"/>
    <w:rsid w:val="008B4F51"/>
    <w:rsid w:val="008E3C35"/>
    <w:rsid w:val="00952C71"/>
    <w:rsid w:val="00963ACD"/>
    <w:rsid w:val="00973E14"/>
    <w:rsid w:val="00A17ED9"/>
    <w:rsid w:val="00AE450A"/>
    <w:rsid w:val="00B306DC"/>
    <w:rsid w:val="00B654B2"/>
    <w:rsid w:val="00B72C78"/>
    <w:rsid w:val="00BA302C"/>
    <w:rsid w:val="00C834DB"/>
    <w:rsid w:val="00CA0DBE"/>
    <w:rsid w:val="00CA12CD"/>
    <w:rsid w:val="00CE62E7"/>
    <w:rsid w:val="00D02C94"/>
    <w:rsid w:val="00D46E3B"/>
    <w:rsid w:val="00DC7C5D"/>
    <w:rsid w:val="00DF2592"/>
    <w:rsid w:val="00E27B34"/>
    <w:rsid w:val="00E64A52"/>
    <w:rsid w:val="00EB0692"/>
    <w:rsid w:val="00EB0B68"/>
    <w:rsid w:val="00EC1F20"/>
    <w:rsid w:val="00EC5615"/>
    <w:rsid w:val="00EE41D0"/>
    <w:rsid w:val="00F30D28"/>
    <w:rsid w:val="00F32D1E"/>
    <w:rsid w:val="00F360A4"/>
    <w:rsid w:val="00F41889"/>
    <w:rsid w:val="00F977A4"/>
    <w:rsid w:val="00FC025D"/>
    <w:rsid w:val="00FC3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3014DC"/>
  <w15:chartTrackingRefBased/>
  <w15:docId w15:val="{9A72D913-E14D-4033-9FA9-462E128B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r-RS-Lat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5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7B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990"/>
  </w:style>
  <w:style w:type="paragraph" w:styleId="Footer">
    <w:name w:val="footer"/>
    <w:basedOn w:val="Normal"/>
    <w:link w:val="Foot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83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1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8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roadrisktoolkit.com" TargetMode="Externa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yperlink" Target="https://roadrisktoolkit.com/drivers-and-riders-info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_rels/footer1.xml.rels><?xml version="1.0" encoding="utf-8"?>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Cher" typeface="Plantagenet Cherokee"/>
        <a:font script="Yiii" typeface="Microsoft Yi Baiti"/>
        <a:font script="Thaa" typeface="MV Boli"/>
        <a:font script="Syrc" typeface="Estrangelo Edessa"/>
        <a:font script="Mong" typeface="Mongolian Baiti"/>
        <a:font script="Viet" typeface="Times New Roman"/>
        <a:font script="Uigh" typeface="Microsoft Uighur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Cher" typeface="Plantagenet Cherokee"/>
        <a:font script="Yiii" typeface="Microsoft Yi Baiti"/>
        <a:font script="Thaa" typeface="MV Boli"/>
        <a:font script="Syrc" typeface="Estrangelo Edess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E9B4D394D14D489AD0E416369DBA68" ma:contentTypeVersion="19" ma:contentTypeDescription="Create a new document." ma:contentTypeScope="" ma:versionID="860427d62ca36e4e03751bfd42b9a5bc">
  <xsd:schema xmlns:xsd="http://www.w3.org/2001/XMLSchema" xmlns:xs="http://www.w3.org/2001/XMLSchema" xmlns:p="http://schemas.microsoft.com/office/2006/metadata/properties" xmlns:ns1="http://schemas.microsoft.com/sharepoint/v3" xmlns:ns2="26a8f23c-6e11-458f-b8fd-a647a59ab2ac" targetNamespace="http://schemas.microsoft.com/office/2006/metadata/properties" ma:root="true" ma:fieldsID="a29991cf2c24dae38d600bc4f939ceb8" ns1:_="" ns2:_="">
    <xsd:import namespace="http://schemas.microsoft.com/sharepoint/v3"/>
    <xsd:import namespace="26a8f23c-6e11-458f-b8fd-a647a59ab2a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SharingHintHash" minOccurs="0"/>
                <xsd:element ref="ns2:UniqueSourceRef" minOccurs="0"/>
                <xsd:element ref="ns2:FileHash" minOccurs="0"/>
                <xsd:element ref="ns2:CloudMigratorVersion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a8f23c-6e11-458f-b8fd-a647a59ab2a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UniqueSourceRef" ma:index="11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FileHash" ma:index="12" nillable="true" ma:displayName="FileHash" ma:internalName="FileHash">
      <xsd:simpleType>
        <xsd:restriction base="dms:Note">
          <xsd:maxLength value="255"/>
        </xsd:restriction>
      </xsd:simpleType>
    </xsd:element>
    <xsd:element name="CloudMigratorVersion" ma:index="13" nillable="true" ma:displayName="CloudMigratorVersion" ma:internalName="CloudMigratorVersion">
      <xsd:simpleType>
        <xsd:restriction base="dms:Note">
          <xsd:maxLength value="255"/>
        </xsd:restriction>
      </xsd:simple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6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FileHash xmlns="26a8f23c-6e11-458f-b8fd-a647a59ab2ac" xsi:nil="true"/>
    <UniqueSourceRef xmlns="26a8f23c-6e11-458f-b8fd-a647a59ab2ac" xsi:nil="true"/>
    <_ip_UnifiedCompliancePolicyProperties xmlns="http://schemas.microsoft.com/sharepoint/v3" xsi:nil="true"/>
    <CloudMigratorVersion xmlns="26a8f23c-6e11-458f-b8fd-a647a59ab2ac" xsi:nil="true"/>
  </documentManagement>
</p:properties>
</file>

<file path=customXml/itemProps1.xml><?xml version="1.0" encoding="utf-8"?>
<ds:datastoreItem xmlns:ds="http://schemas.openxmlformats.org/officeDocument/2006/customXml" ds:itemID="{851EA339-5CBE-4715-B4FD-963DBD76A920}"/>
</file>

<file path=customXml/itemProps2.xml><?xml version="1.0" encoding="utf-8"?>
<ds:datastoreItem xmlns:ds="http://schemas.openxmlformats.org/officeDocument/2006/customXml" ds:itemID="{9BBD0FEF-D070-43F8-8702-7C56B2669511}"/>
</file>

<file path=customXml/itemProps3.xml><?xml version="1.0" encoding="utf-8"?>
<ds:datastoreItem xmlns:ds="http://schemas.openxmlformats.org/officeDocument/2006/customXml" ds:itemID="{6F429F4C-7F51-45ED-8F2B-0FF9883A78E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296</Words>
  <Characters>1857</Characters>
  <Application>Microsoft Office Word</Application>
  <DocSecurity>0</DocSecurity>
  <Lines>51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Price</dc:creator>
  <cp:keywords/>
  <dc:description/>
  <cp:lastModifiedBy>Dan Campsall</cp:lastModifiedBy>
  <cp:revision>2</cp:revision>
  <dcterms:created xsi:type="dcterms:W3CDTF">2020-03-24T17:00:00Z</dcterms:created>
  <dcterms:modified xsi:type="dcterms:W3CDTF">2020-03-24T17:00:00Z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0x010100DDE9B4D394D14D489AD0E416369DBA68</vt:lpwstr>
  </property>
</Properties>
</file>